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D97" w:rsidRPr="00AB44D7" w:rsidRDefault="001840DD">
      <w:pPr>
        <w:rPr>
          <w:rFonts w:asciiTheme="minorEastAsia" w:hAnsiTheme="minorEastAsia"/>
          <w:sz w:val="24"/>
          <w:szCs w:val="24"/>
        </w:rPr>
      </w:pPr>
      <w:r>
        <w:rPr>
          <w:rFonts w:asciiTheme="minorEastAsia" w:hAnsiTheme="minorEastAsia" w:hint="eastAsia"/>
          <w:sz w:val="24"/>
          <w:szCs w:val="24"/>
        </w:rPr>
        <w:t xml:space="preserve">文部科学省　</w:t>
      </w:r>
      <w:r w:rsidR="00F17611" w:rsidRPr="00AB44D7">
        <w:rPr>
          <w:rFonts w:asciiTheme="minorEastAsia" w:hAnsiTheme="minorEastAsia" w:hint="eastAsia"/>
          <w:sz w:val="24"/>
          <w:szCs w:val="24"/>
        </w:rPr>
        <w:t>平成29年度概算要求</w:t>
      </w:r>
      <w:r w:rsidR="00161882">
        <w:rPr>
          <w:rFonts w:asciiTheme="minorEastAsia" w:hAnsiTheme="minorEastAsia" w:hint="eastAsia"/>
          <w:sz w:val="24"/>
          <w:szCs w:val="24"/>
        </w:rPr>
        <w:t xml:space="preserve">　～教職員定数について～ </w:t>
      </w:r>
    </w:p>
    <w:p w:rsidR="00F17611" w:rsidRPr="00F17611" w:rsidRDefault="00F17611">
      <w:pPr>
        <w:rPr>
          <w:rFonts w:asciiTheme="majorEastAsia" w:eastAsiaTheme="majorEastAsia" w:hAnsiTheme="majorEastAsia"/>
          <w:sz w:val="24"/>
          <w:szCs w:val="24"/>
        </w:rPr>
      </w:pPr>
    </w:p>
    <w:p w:rsidR="00F811A5" w:rsidRDefault="00F17611" w:rsidP="00E10970">
      <w:pPr>
        <w:jc w:val="left"/>
        <w:rPr>
          <w:rFonts w:asciiTheme="minorEastAsia" w:hAnsiTheme="minorEastAsia"/>
          <w:szCs w:val="21"/>
        </w:rPr>
      </w:pPr>
      <w:r w:rsidRPr="00AB44D7">
        <w:rPr>
          <w:rFonts w:asciiTheme="minorEastAsia" w:hAnsiTheme="minorEastAsia" w:hint="eastAsia"/>
          <w:sz w:val="24"/>
          <w:szCs w:val="24"/>
        </w:rPr>
        <w:t xml:space="preserve">　</w:t>
      </w:r>
      <w:r w:rsidRPr="00AB44D7">
        <w:rPr>
          <w:rFonts w:asciiTheme="minorEastAsia" w:hAnsiTheme="minorEastAsia" w:hint="eastAsia"/>
          <w:szCs w:val="21"/>
        </w:rPr>
        <w:t>8月末に文科省の平成29年度概算要求が公表されました。</w:t>
      </w:r>
      <w:r w:rsidR="00404DD5">
        <w:rPr>
          <w:rFonts w:asciiTheme="minorEastAsia" w:hAnsiTheme="minorEastAsia" w:hint="eastAsia"/>
          <w:szCs w:val="21"/>
        </w:rPr>
        <w:t>その中では、</w:t>
      </w:r>
    </w:p>
    <w:p w:rsidR="00F811A5" w:rsidRPr="00F811A5" w:rsidRDefault="00404DD5" w:rsidP="00F811A5">
      <w:pPr>
        <w:ind w:leftChars="300" w:left="630"/>
        <w:jc w:val="left"/>
        <w:rPr>
          <w:rFonts w:ascii="AR P丸ゴシック体M" w:eastAsia="AR P丸ゴシック体M" w:hAnsiTheme="minorEastAsia"/>
          <w:szCs w:val="21"/>
        </w:rPr>
      </w:pPr>
      <w:r w:rsidRPr="00F811A5">
        <w:rPr>
          <w:rFonts w:ascii="AR P丸ゴシック体M" w:eastAsia="AR P丸ゴシック体M" w:hAnsiTheme="minorEastAsia" w:hint="eastAsia"/>
          <w:szCs w:val="21"/>
        </w:rPr>
        <w:t>「経済・財政再生計画」（2016年度～2020年度）を踏まえた“</w:t>
      </w:r>
      <w:r w:rsidRPr="00F811A5">
        <w:rPr>
          <w:rFonts w:ascii="AR P丸ゴシック体M" w:eastAsia="AR P丸ゴシック体M" w:hAnsiTheme="minorEastAsia" w:hint="eastAsia"/>
        </w:rPr>
        <w:t>予算の裏付けのある教職員定数の中期見通しを策定</w:t>
      </w:r>
      <w:r w:rsidRPr="00F811A5">
        <w:rPr>
          <w:rFonts w:ascii="AR P丸ゴシック体M" w:eastAsia="AR P丸ゴシック体M" w:hAnsiTheme="minorEastAsia" w:hint="eastAsia"/>
          <w:szCs w:val="21"/>
        </w:rPr>
        <w:t>”</w:t>
      </w:r>
    </w:p>
    <w:p w:rsidR="00A311CE" w:rsidRDefault="00404DD5" w:rsidP="00E10970">
      <w:pPr>
        <w:jc w:val="left"/>
        <w:rPr>
          <w:rFonts w:asciiTheme="minorEastAsia" w:hAnsiTheme="minorEastAsia"/>
          <w:szCs w:val="21"/>
        </w:rPr>
      </w:pPr>
      <w:r>
        <w:rPr>
          <w:rFonts w:asciiTheme="minorEastAsia" w:hAnsiTheme="minorEastAsia" w:hint="eastAsia"/>
          <w:szCs w:val="21"/>
        </w:rPr>
        <w:t>と書かれています。</w:t>
      </w:r>
      <w:r w:rsidR="00E10970">
        <w:rPr>
          <w:rFonts w:asciiTheme="minorEastAsia" w:hAnsiTheme="minorEastAsia" w:hint="eastAsia"/>
          <w:szCs w:val="21"/>
        </w:rPr>
        <w:t>そこで</w:t>
      </w:r>
      <w:r w:rsidR="00C572C7">
        <w:rPr>
          <w:rFonts w:asciiTheme="minorEastAsia" w:hAnsiTheme="minorEastAsia" w:hint="eastAsia"/>
          <w:szCs w:val="21"/>
        </w:rPr>
        <w:t>ここでは、</w:t>
      </w:r>
      <w:r w:rsidR="00E10970">
        <w:rPr>
          <w:rFonts w:asciiTheme="minorEastAsia" w:hAnsiTheme="minorEastAsia" w:hint="eastAsia"/>
          <w:szCs w:val="21"/>
        </w:rPr>
        <w:t>始めに</w:t>
      </w:r>
      <w:r w:rsidR="00C572C7">
        <w:rPr>
          <w:rFonts w:asciiTheme="minorEastAsia" w:hAnsiTheme="minorEastAsia" w:hint="eastAsia"/>
          <w:szCs w:val="21"/>
        </w:rPr>
        <w:t>「経済・財政再生計画」にかかわる</w:t>
      </w:r>
      <w:r w:rsidR="00E1505D">
        <w:rPr>
          <w:rFonts w:asciiTheme="minorEastAsia" w:hAnsiTheme="minorEastAsia" w:hint="eastAsia"/>
          <w:szCs w:val="21"/>
        </w:rPr>
        <w:t>資料</w:t>
      </w:r>
      <w:r w:rsidR="00C572C7">
        <w:rPr>
          <w:rFonts w:asciiTheme="minorEastAsia" w:hAnsiTheme="minorEastAsia" w:hint="eastAsia"/>
          <w:szCs w:val="21"/>
        </w:rPr>
        <w:t>を紹介します。次</w:t>
      </w:r>
      <w:r w:rsidR="00161882">
        <w:rPr>
          <w:rFonts w:asciiTheme="minorEastAsia" w:hAnsiTheme="minorEastAsia" w:hint="eastAsia"/>
          <w:szCs w:val="21"/>
        </w:rPr>
        <w:t>に</w:t>
      </w:r>
      <w:r w:rsidR="00C572C7">
        <w:rPr>
          <w:rFonts w:asciiTheme="minorEastAsia" w:hAnsiTheme="minorEastAsia" w:hint="eastAsia"/>
          <w:szCs w:val="21"/>
        </w:rPr>
        <w:t>文科省概算要求</w:t>
      </w:r>
      <w:r w:rsidR="00161882">
        <w:rPr>
          <w:rFonts w:asciiTheme="minorEastAsia" w:hAnsiTheme="minorEastAsia" w:hint="eastAsia"/>
          <w:szCs w:val="21"/>
        </w:rPr>
        <w:t>の</w:t>
      </w:r>
      <w:r w:rsidR="00C572C7">
        <w:rPr>
          <w:rFonts w:asciiTheme="minorEastAsia" w:hAnsiTheme="minorEastAsia" w:hint="eastAsia"/>
          <w:szCs w:val="21"/>
        </w:rPr>
        <w:t>資料を載せます。</w:t>
      </w:r>
    </w:p>
    <w:p w:rsidR="00C572C7" w:rsidRDefault="00C572C7" w:rsidP="00C572C7">
      <w:pPr>
        <w:ind w:firstLineChars="100" w:firstLine="210"/>
        <w:jc w:val="left"/>
        <w:rPr>
          <w:rFonts w:asciiTheme="minorEastAsia" w:hAnsiTheme="minorEastAsia"/>
          <w:szCs w:val="21"/>
        </w:rPr>
      </w:pPr>
    </w:p>
    <w:p w:rsidR="008A2031" w:rsidRDefault="008A2031" w:rsidP="00C572C7">
      <w:pPr>
        <w:ind w:firstLineChars="100" w:firstLine="210"/>
        <w:jc w:val="left"/>
        <w:rPr>
          <w:rFonts w:asciiTheme="minorEastAsia" w:hAnsiTheme="minorEastAsia"/>
          <w:szCs w:val="21"/>
        </w:rPr>
      </w:pPr>
    </w:p>
    <w:p w:rsidR="00C572C7" w:rsidRDefault="00A311CE" w:rsidP="00A311CE">
      <w:pPr>
        <w:ind w:firstLineChars="100" w:firstLine="210"/>
        <w:rPr>
          <w:rFonts w:asciiTheme="minorEastAsia" w:hAnsiTheme="minorEastAsia"/>
          <w:szCs w:val="21"/>
        </w:rPr>
      </w:pPr>
      <w:r>
        <w:rPr>
          <w:rFonts w:asciiTheme="minorEastAsia" w:hAnsiTheme="minorEastAsia" w:hint="eastAsia"/>
          <w:szCs w:val="21"/>
        </w:rPr>
        <w:t>財務大臣の諮問機関である財政制度等審議会</w:t>
      </w:r>
      <w:r w:rsidR="00C572C7">
        <w:rPr>
          <w:rFonts w:asciiTheme="minorEastAsia" w:hAnsiTheme="minorEastAsia" w:hint="eastAsia"/>
          <w:szCs w:val="21"/>
        </w:rPr>
        <w:t>は、</w:t>
      </w:r>
      <w:r>
        <w:rPr>
          <w:rFonts w:asciiTheme="minorEastAsia" w:hAnsiTheme="minorEastAsia" w:hint="eastAsia"/>
          <w:szCs w:val="21"/>
        </w:rPr>
        <w:t>「『経済・財政再生計画』の着実な実施に向けた建議」（H28.5.18）</w:t>
      </w:r>
      <w:r w:rsidR="00C572C7">
        <w:rPr>
          <w:rFonts w:asciiTheme="minorEastAsia" w:hAnsiTheme="minorEastAsia" w:hint="eastAsia"/>
          <w:szCs w:val="21"/>
        </w:rPr>
        <w:t>を出しました。その中</w:t>
      </w:r>
      <w:r>
        <w:rPr>
          <w:rFonts w:asciiTheme="minorEastAsia" w:hAnsiTheme="minorEastAsia" w:hint="eastAsia"/>
          <w:szCs w:val="21"/>
        </w:rPr>
        <w:t>から「義務教育関係予算」にかかわる</w:t>
      </w:r>
      <w:r w:rsidR="008A2031">
        <w:rPr>
          <w:rFonts w:asciiTheme="minorEastAsia" w:hAnsiTheme="minorEastAsia" w:hint="eastAsia"/>
          <w:szCs w:val="21"/>
        </w:rPr>
        <w:t>関係部分を</w:t>
      </w:r>
      <w:r w:rsidR="00F94457">
        <w:rPr>
          <w:rFonts w:asciiTheme="minorEastAsia" w:hAnsiTheme="minorEastAsia" w:hint="eastAsia"/>
          <w:szCs w:val="21"/>
        </w:rPr>
        <w:t>一部</w:t>
      </w:r>
      <w:r w:rsidR="00161882">
        <w:rPr>
          <w:rFonts w:asciiTheme="minorEastAsia" w:hAnsiTheme="minorEastAsia" w:hint="eastAsia"/>
          <w:szCs w:val="21"/>
        </w:rPr>
        <w:t>改変して</w:t>
      </w:r>
      <w:r w:rsidR="00C572C7">
        <w:rPr>
          <w:rFonts w:asciiTheme="minorEastAsia" w:hAnsiTheme="minorEastAsia" w:hint="eastAsia"/>
          <w:szCs w:val="21"/>
        </w:rPr>
        <w:t>引用します。</w:t>
      </w:r>
    </w:p>
    <w:p w:rsidR="00E10970" w:rsidRPr="00AB44D7" w:rsidRDefault="008A2031" w:rsidP="008A2031">
      <w:pPr>
        <w:ind w:firstLineChars="100" w:firstLine="210"/>
        <w:rPr>
          <w:rFonts w:asciiTheme="minorEastAsia" w:hAnsiTheme="minorEastAsia"/>
          <w:szCs w:val="21"/>
        </w:rPr>
      </w:pPr>
      <w:r>
        <w:rPr>
          <w:rFonts w:asciiTheme="minorEastAsia" w:hAnsiTheme="minorEastAsia" w:hint="eastAsia"/>
          <w:szCs w:val="21"/>
        </w:rPr>
        <w:t>この資料の</w:t>
      </w:r>
      <w:r w:rsidR="00E10970" w:rsidRPr="00AB44D7">
        <w:rPr>
          <w:rFonts w:asciiTheme="minorEastAsia" w:hAnsiTheme="minorEastAsia" w:hint="eastAsia"/>
          <w:szCs w:val="21"/>
        </w:rPr>
        <w:t>アドレスは下記の通り。</w:t>
      </w:r>
    </w:p>
    <w:p w:rsidR="0047011E" w:rsidRDefault="00161882" w:rsidP="0047011E">
      <w:pPr>
        <w:rPr>
          <w:rFonts w:asciiTheme="majorEastAsia" w:eastAsiaTheme="majorEastAsia" w:hAnsiTheme="majorEastAsia"/>
          <w:sz w:val="24"/>
          <w:szCs w:val="24"/>
        </w:rPr>
      </w:pPr>
      <w:hyperlink r:id="rId6" w:history="1">
        <w:r w:rsidR="0047011E" w:rsidRPr="00270A9B">
          <w:rPr>
            <w:rStyle w:val="a3"/>
            <w:rFonts w:asciiTheme="majorEastAsia" w:eastAsiaTheme="majorEastAsia" w:hAnsiTheme="majorEastAsia"/>
            <w:sz w:val="24"/>
            <w:szCs w:val="24"/>
          </w:rPr>
          <w:t>https://www.mof.go.jp/about_mof/councils/fiscal_system_council/sub-of_fiscal_system/report/zaiseia280518/index.htm</w:t>
        </w:r>
      </w:hyperlink>
    </w:p>
    <w:p w:rsidR="0047011E" w:rsidRPr="0047011E" w:rsidRDefault="0047011E" w:rsidP="0047011E">
      <w:pPr>
        <w:rPr>
          <w:rFonts w:asciiTheme="majorEastAsia" w:eastAsiaTheme="majorEastAsia" w:hAnsiTheme="majorEastAsia"/>
          <w:sz w:val="24"/>
          <w:szCs w:val="24"/>
        </w:rPr>
      </w:pPr>
    </w:p>
    <w:p w:rsidR="00E10970" w:rsidRDefault="00E8050D" w:rsidP="00E10970">
      <w:pPr>
        <w:ind w:firstLineChars="100" w:firstLine="210"/>
        <w:rPr>
          <w:rFonts w:ascii="AR P丸ゴシック体M" w:eastAsia="AR P丸ゴシック体M"/>
        </w:rPr>
      </w:pPr>
      <w:r>
        <w:rPr>
          <w:rFonts w:ascii="AR P丸ゴシック体M" w:eastAsia="AR P丸ゴシック体M" w:hint="eastAsia"/>
        </w:rPr>
        <w:t>加配定数</w:t>
      </w:r>
      <w:r w:rsidR="00E10970" w:rsidRPr="00E10970">
        <w:rPr>
          <w:rFonts w:ascii="AR P丸ゴシック体M" w:eastAsia="AR P丸ゴシック体M" w:hint="eastAsia"/>
        </w:rPr>
        <w:t>の内容をよりきめ細かく見ていくと、</w:t>
      </w:r>
    </w:p>
    <w:p w:rsidR="00E10970" w:rsidRDefault="00E10970" w:rsidP="00E8050D">
      <w:pPr>
        <w:ind w:firstLineChars="200" w:firstLine="420"/>
        <w:rPr>
          <w:rFonts w:ascii="AR P丸ゴシック体M" w:eastAsia="AR P丸ゴシック体M"/>
        </w:rPr>
      </w:pPr>
      <w:r w:rsidRPr="00E10970">
        <w:rPr>
          <w:rFonts w:ascii="AR P丸ゴシック体M" w:eastAsia="AR P丸ゴシック体M" w:hint="eastAsia"/>
        </w:rPr>
        <w:t>①学校数やクラス数、児童生徒数等に連動し、全国一律で実施する政策に必要な定数、</w:t>
      </w:r>
    </w:p>
    <w:p w:rsidR="00E10970" w:rsidRDefault="00E10970" w:rsidP="00E8050D">
      <w:pPr>
        <w:ind w:firstLineChars="200" w:firstLine="420"/>
        <w:rPr>
          <w:rFonts w:ascii="AR P丸ゴシック体M" w:eastAsia="AR P丸ゴシック体M"/>
        </w:rPr>
      </w:pPr>
      <w:r w:rsidRPr="00E10970">
        <w:rPr>
          <w:rFonts w:ascii="AR P丸ゴシック体M" w:eastAsia="AR P丸ゴシック体M" w:hint="eastAsia"/>
        </w:rPr>
        <w:t>②地域や学校ごとの個別事情に応じて政策的に措置すべき定数、</w:t>
      </w:r>
    </w:p>
    <w:p w:rsidR="00E10970" w:rsidRPr="00E10970" w:rsidRDefault="00E10970" w:rsidP="00E8050D">
      <w:pPr>
        <w:rPr>
          <w:rFonts w:ascii="AR P丸ゴシック体M" w:eastAsia="AR P丸ゴシック体M"/>
        </w:rPr>
      </w:pPr>
      <w:r w:rsidRPr="00E10970">
        <w:rPr>
          <w:rFonts w:ascii="AR P丸ゴシック体M" w:eastAsia="AR P丸ゴシック体M" w:hint="eastAsia"/>
        </w:rPr>
        <w:t>といった性質に分類し得ると考えられる。このうち①に該当する定数については、真に必要性が高いものについて、義務標準法の改正による基礎定数化を検討することが考えられる。それを「予算の裏付けのある教職員定数」として位置付けることとする。こうした取組は、地方公共団体が中長期的な見通しに基づく教職員の安定的・継続的な雇用を行いやすい環境の整備につながると考えられる。</w:t>
      </w:r>
    </w:p>
    <w:p w:rsidR="00A312A2" w:rsidRPr="00E10970" w:rsidRDefault="00A312A2" w:rsidP="00A312A2">
      <w:pPr>
        <w:rPr>
          <w:rFonts w:asciiTheme="minorEastAsia" w:hAnsiTheme="minorEastAsia"/>
          <w:szCs w:val="21"/>
        </w:rPr>
      </w:pPr>
    </w:p>
    <w:p w:rsidR="00A312A2" w:rsidRPr="008A2031" w:rsidRDefault="00193A14" w:rsidP="008A2031">
      <w:pPr>
        <w:ind w:firstLineChars="100" w:firstLine="210"/>
        <w:rPr>
          <w:rFonts w:asciiTheme="minorEastAsia" w:hAnsiTheme="minorEastAsia"/>
          <w:szCs w:val="21"/>
          <w:u w:val="wave"/>
        </w:rPr>
      </w:pPr>
      <w:r>
        <w:rPr>
          <w:rFonts w:asciiTheme="minorEastAsia" w:hAnsiTheme="minorEastAsia" w:hint="eastAsia"/>
          <w:szCs w:val="21"/>
        </w:rPr>
        <w:t>上記</w:t>
      </w:r>
      <w:r w:rsidR="0047011E">
        <w:rPr>
          <w:rFonts w:asciiTheme="minorEastAsia" w:hAnsiTheme="minorEastAsia" w:hint="eastAsia"/>
          <w:szCs w:val="21"/>
        </w:rPr>
        <w:t>ＨＰ</w:t>
      </w:r>
      <w:r>
        <w:rPr>
          <w:rFonts w:asciiTheme="minorEastAsia" w:hAnsiTheme="minorEastAsia" w:hint="eastAsia"/>
          <w:szCs w:val="21"/>
        </w:rPr>
        <w:t>の</w:t>
      </w:r>
      <w:r w:rsidR="008A2031">
        <w:rPr>
          <w:rFonts w:asciiTheme="minorEastAsia" w:hAnsiTheme="minorEastAsia" w:hint="eastAsia"/>
          <w:szCs w:val="21"/>
        </w:rPr>
        <w:t>「</w:t>
      </w:r>
      <w:r>
        <w:rPr>
          <w:rFonts w:asciiTheme="minorEastAsia" w:hAnsiTheme="minorEastAsia" w:hint="eastAsia"/>
          <w:szCs w:val="21"/>
        </w:rPr>
        <w:t>参考資料</w:t>
      </w:r>
      <w:r w:rsidR="008A2031">
        <w:rPr>
          <w:rFonts w:asciiTheme="minorEastAsia" w:hAnsiTheme="minorEastAsia" w:hint="eastAsia"/>
          <w:szCs w:val="21"/>
        </w:rPr>
        <w:t>」</w:t>
      </w:r>
      <w:r>
        <w:rPr>
          <w:rFonts w:asciiTheme="minorEastAsia" w:hAnsiTheme="minorEastAsia" w:hint="eastAsia"/>
          <w:szCs w:val="21"/>
        </w:rPr>
        <w:t>の中には、</w:t>
      </w:r>
      <w:r w:rsidR="008A2031">
        <w:rPr>
          <w:rFonts w:asciiTheme="minorEastAsia" w:hAnsiTheme="minorEastAsia" w:hint="eastAsia"/>
          <w:szCs w:val="21"/>
        </w:rPr>
        <w:t>「</w:t>
      </w:r>
      <w:r>
        <w:rPr>
          <w:rFonts w:asciiTheme="minorEastAsia" w:hAnsiTheme="minorEastAsia" w:hint="eastAsia"/>
          <w:szCs w:val="21"/>
        </w:rPr>
        <w:t>Ⅱ-2-4</w:t>
      </w:r>
      <w:r w:rsidR="008A2031">
        <w:rPr>
          <w:rFonts w:asciiTheme="minorEastAsia" w:hAnsiTheme="minorEastAsia" w:hint="eastAsia"/>
          <w:szCs w:val="21"/>
        </w:rPr>
        <w:t xml:space="preserve">　</w:t>
      </w:r>
      <w:r>
        <w:rPr>
          <w:rFonts w:asciiTheme="minorEastAsia" w:hAnsiTheme="minorEastAsia" w:hint="eastAsia"/>
          <w:szCs w:val="21"/>
        </w:rPr>
        <w:t>加配定数の性質分析」があります。そこには、加配定数のうち上記の①に分類し得るものとして「特別支援教育」と「外国人児童生徒対応」とがあげられています。</w:t>
      </w:r>
      <w:r w:rsidR="008A2031">
        <w:rPr>
          <w:rFonts w:asciiTheme="minorEastAsia" w:hAnsiTheme="minorEastAsia" w:hint="eastAsia"/>
          <w:szCs w:val="21"/>
        </w:rPr>
        <w:t>そして、</w:t>
      </w:r>
      <w:r>
        <w:rPr>
          <w:rFonts w:asciiTheme="minorEastAsia" w:hAnsiTheme="minorEastAsia" w:hint="eastAsia"/>
          <w:szCs w:val="21"/>
        </w:rPr>
        <w:t>その性質上基礎定数化して「対象児童生徒数に連動」させて定数を変動させることが可能としています。</w:t>
      </w:r>
      <w:r w:rsidR="008A2031">
        <w:rPr>
          <w:rFonts w:asciiTheme="minorEastAsia" w:hAnsiTheme="minorEastAsia" w:hint="eastAsia"/>
          <w:szCs w:val="21"/>
        </w:rPr>
        <w:t>財務省サイドのこのような考え方を踏まえて文科省の概算要求が編成されたものと思われます。</w:t>
      </w:r>
    </w:p>
    <w:p w:rsidR="00E10970" w:rsidRDefault="008A2031" w:rsidP="00A312A2">
      <w:pPr>
        <w:rPr>
          <w:rFonts w:asciiTheme="minorEastAsia" w:hAnsiTheme="minorEastAsia"/>
          <w:szCs w:val="21"/>
        </w:rPr>
      </w:pPr>
      <w:r>
        <w:rPr>
          <w:rFonts w:asciiTheme="minorEastAsia" w:hAnsiTheme="minorEastAsia" w:hint="eastAsia"/>
          <w:szCs w:val="21"/>
        </w:rPr>
        <w:t xml:space="preserve">　</w:t>
      </w:r>
    </w:p>
    <w:p w:rsidR="00F811A5" w:rsidRDefault="00F811A5" w:rsidP="00A312A2">
      <w:pPr>
        <w:rPr>
          <w:rFonts w:asciiTheme="minorEastAsia" w:hAnsiTheme="minorEastAsia"/>
          <w:szCs w:val="21"/>
        </w:rPr>
      </w:pPr>
    </w:p>
    <w:p w:rsidR="0047011E" w:rsidRDefault="008A2031" w:rsidP="00DC7837">
      <w:pPr>
        <w:ind w:firstLineChars="100" w:firstLine="210"/>
        <w:rPr>
          <w:rFonts w:asciiTheme="minorEastAsia" w:hAnsiTheme="minorEastAsia"/>
          <w:szCs w:val="21"/>
        </w:rPr>
      </w:pPr>
      <w:r>
        <w:rPr>
          <w:rFonts w:asciiTheme="minorEastAsia" w:hAnsiTheme="minorEastAsia" w:hint="eastAsia"/>
          <w:szCs w:val="21"/>
        </w:rPr>
        <w:t>文科省</w:t>
      </w:r>
      <w:r w:rsidR="00F17611" w:rsidRPr="00AB44D7">
        <w:rPr>
          <w:rFonts w:asciiTheme="minorEastAsia" w:hAnsiTheme="minorEastAsia" w:hint="eastAsia"/>
          <w:szCs w:val="21"/>
        </w:rPr>
        <w:t>初等中等教育局の概算要求説明資料から</w:t>
      </w:r>
      <w:r w:rsidR="00DC7837" w:rsidRPr="00AB44D7">
        <w:rPr>
          <w:rFonts w:asciiTheme="minorEastAsia" w:hAnsiTheme="minorEastAsia" w:hint="eastAsia"/>
          <w:szCs w:val="21"/>
        </w:rPr>
        <w:t>一部</w:t>
      </w:r>
      <w:r w:rsidR="00F17611" w:rsidRPr="00AB44D7">
        <w:rPr>
          <w:rFonts w:asciiTheme="minorEastAsia" w:hAnsiTheme="minorEastAsia" w:hint="eastAsia"/>
          <w:szCs w:val="21"/>
        </w:rPr>
        <w:t>を紹介します。</w:t>
      </w:r>
    </w:p>
    <w:p w:rsidR="00F811A5" w:rsidRDefault="003F33CD" w:rsidP="00DC7837">
      <w:pPr>
        <w:ind w:firstLineChars="100" w:firstLine="210"/>
        <w:rPr>
          <w:rFonts w:asciiTheme="minorEastAsia" w:hAnsiTheme="minorEastAsia"/>
          <w:szCs w:val="21"/>
        </w:rPr>
      </w:pPr>
      <w:r w:rsidRPr="00AB44D7">
        <w:rPr>
          <w:rFonts w:asciiTheme="minorEastAsia" w:hAnsiTheme="minorEastAsia" w:hint="eastAsia"/>
          <w:szCs w:val="21"/>
        </w:rPr>
        <w:t>要求の中には</w:t>
      </w:r>
      <w:r w:rsidR="00DC7837" w:rsidRPr="00AB44D7">
        <w:rPr>
          <w:rFonts w:asciiTheme="minorEastAsia" w:hAnsiTheme="minorEastAsia" w:hint="eastAsia"/>
          <w:szCs w:val="21"/>
        </w:rPr>
        <w:t>10か年にわたる定数改善計画</w:t>
      </w:r>
      <w:r w:rsidRPr="00AB44D7">
        <w:rPr>
          <w:rFonts w:asciiTheme="minorEastAsia" w:hAnsiTheme="minorEastAsia" w:hint="eastAsia"/>
          <w:szCs w:val="21"/>
        </w:rPr>
        <w:t>が示されています。</w:t>
      </w:r>
    </w:p>
    <w:p w:rsidR="00F811A5" w:rsidRPr="00F811A5" w:rsidRDefault="00DC7837" w:rsidP="00F811A5">
      <w:pPr>
        <w:ind w:leftChars="300" w:left="630"/>
        <w:rPr>
          <w:rFonts w:ascii="AR P丸ゴシック体M" w:eastAsia="AR P丸ゴシック体M" w:hAnsiTheme="minorEastAsia"/>
          <w:szCs w:val="21"/>
        </w:rPr>
      </w:pPr>
      <w:r w:rsidRPr="00F811A5">
        <w:rPr>
          <w:rFonts w:ascii="AR P丸ゴシック体M" w:eastAsia="AR P丸ゴシック体M" w:hAnsiTheme="minorEastAsia" w:hint="eastAsia"/>
          <w:szCs w:val="21"/>
        </w:rPr>
        <w:t>「通級による指導」や外国人児童生徒等への特別な指導に必要な教員について、対象児童生徒数に応じた基礎定数による措置へ転換</w:t>
      </w:r>
      <w:r w:rsidR="003F33CD" w:rsidRPr="00F811A5">
        <w:rPr>
          <w:rFonts w:ascii="AR P丸ゴシック体M" w:eastAsia="AR P丸ゴシック体M" w:hAnsiTheme="minorEastAsia" w:hint="eastAsia"/>
          <w:szCs w:val="21"/>
        </w:rPr>
        <w:t>して</w:t>
      </w:r>
      <w:r w:rsidRPr="00F811A5">
        <w:rPr>
          <w:rFonts w:ascii="AR P丸ゴシック体M" w:eastAsia="AR P丸ゴシック体M" w:hAnsiTheme="minorEastAsia" w:hint="eastAsia"/>
          <w:szCs w:val="21"/>
        </w:rPr>
        <w:t>指導体制を安定</w:t>
      </w:r>
      <w:r w:rsidR="003F33CD" w:rsidRPr="00F811A5">
        <w:rPr>
          <w:rFonts w:ascii="AR P丸ゴシック体M" w:eastAsia="AR P丸ゴシック体M" w:hAnsiTheme="minorEastAsia" w:hint="eastAsia"/>
          <w:szCs w:val="21"/>
        </w:rPr>
        <w:t>的</w:t>
      </w:r>
      <w:r w:rsidRPr="00F811A5">
        <w:rPr>
          <w:rFonts w:ascii="AR P丸ゴシック体M" w:eastAsia="AR P丸ゴシック体M" w:hAnsiTheme="minorEastAsia" w:hint="eastAsia"/>
          <w:szCs w:val="21"/>
        </w:rPr>
        <w:t>に確保する</w:t>
      </w:r>
    </w:p>
    <w:p w:rsidR="00DC7837" w:rsidRPr="00AB44D7" w:rsidRDefault="003F33CD" w:rsidP="00F811A5">
      <w:pPr>
        <w:rPr>
          <w:rFonts w:asciiTheme="minorEastAsia" w:hAnsiTheme="minorEastAsia"/>
          <w:szCs w:val="21"/>
        </w:rPr>
      </w:pPr>
      <w:r w:rsidRPr="00F811A5">
        <w:rPr>
          <w:rFonts w:asciiTheme="minorEastAsia" w:hAnsiTheme="minorEastAsia" w:hint="eastAsia"/>
          <w:szCs w:val="21"/>
        </w:rPr>
        <w:t>とされており、</w:t>
      </w:r>
      <w:r w:rsidR="00D80F8A" w:rsidRPr="00F811A5">
        <w:rPr>
          <w:rFonts w:asciiTheme="minorEastAsia" w:hAnsiTheme="minorEastAsia" w:hint="eastAsia"/>
          <w:szCs w:val="21"/>
        </w:rPr>
        <w:t>来年</w:t>
      </w:r>
      <w:r w:rsidRPr="00F811A5">
        <w:rPr>
          <w:rFonts w:asciiTheme="minorEastAsia" w:hAnsiTheme="minorEastAsia" w:hint="eastAsia"/>
          <w:szCs w:val="21"/>
        </w:rPr>
        <w:t>の通常国会に</w:t>
      </w:r>
      <w:r w:rsidR="00DC7837" w:rsidRPr="00AB44D7">
        <w:rPr>
          <w:rFonts w:asciiTheme="minorEastAsia" w:hAnsiTheme="minorEastAsia" w:hint="eastAsia"/>
          <w:szCs w:val="21"/>
        </w:rPr>
        <w:t>義務標準法</w:t>
      </w:r>
      <w:r w:rsidRPr="00AB44D7">
        <w:rPr>
          <w:rFonts w:asciiTheme="minorEastAsia" w:hAnsiTheme="minorEastAsia" w:hint="eastAsia"/>
          <w:szCs w:val="21"/>
        </w:rPr>
        <w:t>の</w:t>
      </w:r>
      <w:r w:rsidR="00DC7837" w:rsidRPr="00AB44D7">
        <w:rPr>
          <w:rFonts w:asciiTheme="minorEastAsia" w:hAnsiTheme="minorEastAsia" w:hint="eastAsia"/>
          <w:szCs w:val="21"/>
        </w:rPr>
        <w:t>改正</w:t>
      </w:r>
      <w:r w:rsidRPr="00AB44D7">
        <w:rPr>
          <w:rFonts w:asciiTheme="minorEastAsia" w:hAnsiTheme="minorEastAsia" w:hint="eastAsia"/>
          <w:szCs w:val="21"/>
        </w:rPr>
        <w:t>案が提出されるようです。</w:t>
      </w:r>
    </w:p>
    <w:p w:rsidR="00C36D97" w:rsidRPr="00AB44D7" w:rsidRDefault="008A2031" w:rsidP="00F17611">
      <w:pPr>
        <w:rPr>
          <w:rFonts w:asciiTheme="minorEastAsia" w:hAnsiTheme="minorEastAsia"/>
          <w:szCs w:val="21"/>
        </w:rPr>
      </w:pPr>
      <w:r>
        <w:rPr>
          <w:rFonts w:asciiTheme="minorEastAsia" w:hAnsiTheme="minorEastAsia" w:hint="eastAsia"/>
          <w:szCs w:val="21"/>
        </w:rPr>
        <w:t>この資料の</w:t>
      </w:r>
      <w:r w:rsidR="00F17611" w:rsidRPr="00AB44D7">
        <w:rPr>
          <w:rFonts w:asciiTheme="minorEastAsia" w:hAnsiTheme="minorEastAsia" w:hint="eastAsia"/>
          <w:szCs w:val="21"/>
        </w:rPr>
        <w:t>アドレスは下記の通り。</w:t>
      </w:r>
    </w:p>
    <w:p w:rsidR="003F33CD" w:rsidRDefault="00161882">
      <w:pPr>
        <w:rPr>
          <w:rFonts w:asciiTheme="majorEastAsia" w:eastAsiaTheme="majorEastAsia" w:hAnsiTheme="majorEastAsia"/>
          <w:sz w:val="24"/>
          <w:szCs w:val="24"/>
        </w:rPr>
      </w:pPr>
      <w:hyperlink r:id="rId7" w:history="1">
        <w:r w:rsidR="0047011E" w:rsidRPr="00270A9B">
          <w:rPr>
            <w:rStyle w:val="a3"/>
            <w:rFonts w:asciiTheme="majorEastAsia" w:eastAsiaTheme="majorEastAsia" w:hAnsiTheme="majorEastAsia"/>
            <w:sz w:val="24"/>
            <w:szCs w:val="24"/>
          </w:rPr>
          <w:t>http://www.mext.go.jp/a_menu/yosan/h29/1376627.htm</w:t>
        </w:r>
      </w:hyperlink>
    </w:p>
    <w:p w:rsidR="0047011E" w:rsidRDefault="0047011E">
      <w:pPr>
        <w:rPr>
          <w:rFonts w:asciiTheme="majorEastAsia" w:eastAsiaTheme="majorEastAsia" w:hAnsiTheme="majorEastAsia"/>
          <w:sz w:val="24"/>
          <w:szCs w:val="24"/>
        </w:rPr>
      </w:pPr>
    </w:p>
    <w:p w:rsidR="001D7414" w:rsidRPr="001D7414" w:rsidRDefault="001D7414" w:rsidP="001D7414">
      <w:pPr>
        <w:ind w:left="240" w:hangingChars="100" w:hanging="240"/>
        <w:rPr>
          <w:rFonts w:ascii="AR P丸ゴシック体M" w:eastAsia="AR P丸ゴシック体M" w:hAnsiTheme="minorEastAsia"/>
          <w:sz w:val="24"/>
          <w:szCs w:val="24"/>
        </w:rPr>
      </w:pPr>
      <w:r w:rsidRPr="001D7414">
        <w:rPr>
          <w:rFonts w:ascii="AR P丸ゴシック体M" w:eastAsia="AR P丸ゴシック体M" w:hAnsiTheme="minorEastAsia" w:hint="eastAsia"/>
          <w:sz w:val="24"/>
          <w:szCs w:val="24"/>
        </w:rPr>
        <w:t>【「次世代の学校」指導体制実現構想</w:t>
      </w:r>
      <w:r w:rsidR="00161882">
        <w:rPr>
          <w:rFonts w:ascii="AR P丸ゴシック体M" w:eastAsia="AR P丸ゴシック体M" w:hAnsiTheme="minorEastAsia" w:hint="eastAsia"/>
          <w:sz w:val="24"/>
          <w:szCs w:val="24"/>
        </w:rPr>
        <w:t xml:space="preserve"> </w:t>
      </w:r>
      <w:r w:rsidRPr="001D7414">
        <w:rPr>
          <w:rFonts w:ascii="AR P丸ゴシック体M" w:eastAsia="AR P丸ゴシック体M" w:hAnsiTheme="minorEastAsia" w:hint="eastAsia"/>
          <w:sz w:val="24"/>
          <w:szCs w:val="24"/>
        </w:rPr>
        <w:t>（</w:t>
      </w:r>
      <w:r>
        <w:rPr>
          <w:rFonts w:ascii="AR P丸ゴシック体M" w:eastAsia="AR P丸ゴシック体M" w:hAnsiTheme="minorEastAsia" w:hint="eastAsia"/>
          <w:sz w:val="24"/>
          <w:szCs w:val="24"/>
        </w:rPr>
        <w:t>義務</w:t>
      </w:r>
      <w:r w:rsidRPr="001D7414">
        <w:rPr>
          <w:rFonts w:ascii="AR P丸ゴシック体M" w:eastAsia="AR P丸ゴシック体M" w:hAnsiTheme="minorEastAsia" w:hint="eastAsia"/>
          <w:sz w:val="24"/>
          <w:szCs w:val="24"/>
        </w:rPr>
        <w:t>教育費国庫負担金）】</w:t>
      </w:r>
    </w:p>
    <w:p w:rsidR="00DC7837" w:rsidRPr="00AB44D7" w:rsidRDefault="00DC7837" w:rsidP="003F33CD">
      <w:pPr>
        <w:ind w:left="210" w:hangingChars="100" w:hanging="210"/>
        <w:rPr>
          <w:rFonts w:ascii="AR P丸ゴシック体M" w:eastAsia="AR P丸ゴシック体M" w:hAnsiTheme="minorEastAsia"/>
        </w:rPr>
      </w:pPr>
      <w:r w:rsidRPr="00AB44D7">
        <w:rPr>
          <w:rFonts w:ascii="AR P丸ゴシック体M" w:eastAsia="AR P丸ゴシック体M" w:hAnsiTheme="minorEastAsia" w:hint="eastAsia"/>
        </w:rPr>
        <w:t xml:space="preserve">・「経済・財政再生計画」を踏まえ、少子化の進展、学校の規模適正化の動向、 学校の課題に関する客観的データ、実証研究の進展、地方自治体の政策ニーズ等を踏まえた予算の裏付けのある教職員定数の中期見通しを策定。(平成29～38年度 までの10ヶ年構想） </w:t>
      </w:r>
    </w:p>
    <w:p w:rsidR="00DC7837" w:rsidRPr="00AB44D7" w:rsidRDefault="00DC7837" w:rsidP="003F33CD">
      <w:pPr>
        <w:ind w:left="210" w:hangingChars="100" w:hanging="210"/>
        <w:rPr>
          <w:rFonts w:ascii="AR P丸ゴシック体M" w:eastAsia="AR P丸ゴシック体M" w:hAnsiTheme="minorEastAsia"/>
        </w:rPr>
      </w:pPr>
      <w:r w:rsidRPr="00AB44D7">
        <w:rPr>
          <w:rFonts w:ascii="AR P丸ゴシック体M" w:eastAsia="AR P丸ゴシック体M" w:hAnsiTheme="minorEastAsia" w:hint="eastAsia"/>
        </w:rPr>
        <w:t xml:space="preserve">・「社会に開かれた教育課程」を実現し、複雑・困難化する教育課題に対応する「次世代の学校」の創生に必要不可欠な教職員の配置充実を図る。 </w:t>
      </w:r>
    </w:p>
    <w:p w:rsidR="00F17611" w:rsidRPr="00AB44D7" w:rsidRDefault="00DC7837" w:rsidP="003F33CD">
      <w:pPr>
        <w:ind w:left="210" w:hangingChars="100" w:hanging="210"/>
        <w:rPr>
          <w:rFonts w:ascii="AR P丸ゴシック体M" w:eastAsia="AR P丸ゴシック体M" w:hAnsiTheme="minorEastAsia"/>
        </w:rPr>
      </w:pPr>
      <w:r w:rsidRPr="00AB44D7">
        <w:rPr>
          <w:rFonts w:ascii="AR P丸ゴシック体M" w:eastAsia="AR P丸ゴシック体M" w:hAnsiTheme="minorEastAsia" w:hint="eastAsia"/>
        </w:rPr>
        <w:t>・特に、「一億総活躍社会」の実現に向けて、「通級による指導」や外国人児童生徒等に対する特別な指導に必要な教員について、対象児童生徒数に応じた基礎定数に</w:t>
      </w:r>
      <w:bookmarkStart w:id="0" w:name="_GoBack"/>
      <w:bookmarkEnd w:id="0"/>
      <w:r w:rsidRPr="00AB44D7">
        <w:rPr>
          <w:rFonts w:ascii="AR P丸ゴシック体M" w:eastAsia="AR P丸ゴシック体M" w:hAnsiTheme="minorEastAsia" w:hint="eastAsia"/>
        </w:rPr>
        <w:t>よる措置へ転換し、指導体制を安定的に確保する。</w:t>
      </w:r>
      <w:r w:rsidR="004B264A">
        <w:rPr>
          <w:rFonts w:ascii="AR P丸ゴシック体M" w:eastAsia="AR P丸ゴシック体M" w:hAnsiTheme="minorEastAsia" w:hint="eastAsia"/>
        </w:rPr>
        <w:t xml:space="preserve"> </w:t>
      </w:r>
      <w:r w:rsidRPr="001D7414">
        <w:rPr>
          <w:rFonts w:ascii="AR P丸ゴシック体M" w:eastAsia="AR P丸ゴシック体M" w:hAnsiTheme="minorEastAsia" w:hint="eastAsia"/>
          <w:color w:val="FF0000"/>
        </w:rPr>
        <w:t>【義務標準法の改正】</w:t>
      </w:r>
    </w:p>
    <w:p w:rsidR="003F33CD" w:rsidRPr="003F33CD" w:rsidRDefault="003F33CD" w:rsidP="003F33CD">
      <w:pPr>
        <w:ind w:left="210" w:hangingChars="100" w:hanging="210"/>
        <w:rPr>
          <w:rFonts w:asciiTheme="minorEastAsia" w:hAnsiTheme="minorEastAsia"/>
        </w:rPr>
      </w:pPr>
    </w:p>
    <w:p w:rsidR="00DC7837" w:rsidRPr="00AB44D7" w:rsidRDefault="00DC7837">
      <w:pPr>
        <w:rPr>
          <w:rFonts w:ascii="AR P丸ゴシック体M" w:eastAsia="AR P丸ゴシック体M" w:hAnsiTheme="minorEastAsia"/>
          <w:sz w:val="24"/>
          <w:szCs w:val="24"/>
        </w:rPr>
      </w:pPr>
      <w:r w:rsidRPr="00AB44D7">
        <w:rPr>
          <w:rFonts w:ascii="AR P丸ゴシック体M" w:eastAsia="AR P丸ゴシック体M" w:hAnsiTheme="minorEastAsia" w:hint="eastAsia"/>
          <w:sz w:val="24"/>
          <w:szCs w:val="24"/>
        </w:rPr>
        <w:t>（</w:t>
      </w:r>
      <w:r w:rsidRPr="00AB44D7">
        <w:rPr>
          <w:rFonts w:ascii="AR P丸ゴシック体M" w:eastAsia="AR P丸ゴシック体M" w:hAnsiTheme="minorEastAsia" w:cs="ＭＳ 明朝" w:hint="eastAsia"/>
          <w:sz w:val="24"/>
          <w:szCs w:val="24"/>
        </w:rPr>
        <w:t>Ⅰ</w:t>
      </w:r>
      <w:r w:rsidRPr="00AB44D7">
        <w:rPr>
          <w:rFonts w:ascii="AR P丸ゴシック体M" w:eastAsia="AR P丸ゴシック体M" w:hAnsiTheme="minorEastAsia" w:hint="eastAsia"/>
          <w:sz w:val="24"/>
          <w:szCs w:val="24"/>
        </w:rPr>
        <w:t xml:space="preserve">）教職員定数の改善（3,060人・＋65億円) </w:t>
      </w:r>
    </w:p>
    <w:p w:rsidR="00DC7837" w:rsidRPr="00AB44D7" w:rsidRDefault="00DC7837">
      <w:pPr>
        <w:rPr>
          <w:rFonts w:ascii="AR P丸ゴシック体M" w:eastAsia="AR P丸ゴシック体M" w:hAnsiTheme="minorEastAsia"/>
          <w:u w:val="single"/>
        </w:rPr>
      </w:pPr>
      <w:r w:rsidRPr="00AB44D7">
        <w:rPr>
          <w:rFonts w:ascii="AR P丸ゴシック体M" w:eastAsia="AR P丸ゴシック体M" w:hAnsiTheme="minorEastAsia" w:hint="eastAsia"/>
          <w:u w:val="single"/>
        </w:rPr>
        <w:t>１．学習指導要領改訂による「社会に開かれた教育課程」の実現 580人</w:t>
      </w:r>
    </w:p>
    <w:p w:rsidR="00DC7837" w:rsidRPr="00AB44D7" w:rsidRDefault="00DC7837">
      <w:pPr>
        <w:rPr>
          <w:rFonts w:ascii="AR P丸ゴシック体M" w:eastAsia="AR P丸ゴシック体M" w:hAnsiTheme="minorEastAsia"/>
        </w:rPr>
      </w:pPr>
      <w:r w:rsidRPr="00AB44D7">
        <w:rPr>
          <w:rFonts w:ascii="AR P丸ゴシック体M" w:eastAsia="AR P丸ゴシック体M" w:hAnsiTheme="minorEastAsia" w:hint="eastAsia"/>
        </w:rPr>
        <w:t xml:space="preserve"> </w:t>
      </w:r>
      <w:r w:rsidRPr="00AB44D7">
        <w:rPr>
          <w:rFonts w:ascii="AR P丸ゴシック体M" w:eastAsia="AR P丸ゴシック体M" w:hAnsiTheme="minorEastAsia" w:cs="ＭＳ 明朝" w:hint="eastAsia"/>
        </w:rPr>
        <w:t>①</w:t>
      </w:r>
      <w:r w:rsidRPr="00AB44D7">
        <w:rPr>
          <w:rFonts w:ascii="AR P丸ゴシック体M" w:eastAsia="AR P丸ゴシック体M" w:hAnsiTheme="minorEastAsia" w:hint="eastAsia"/>
        </w:rPr>
        <w:t>小学校専科指導（外国語・理科・体育など）の充実 ： 330人</w:t>
      </w:r>
    </w:p>
    <w:p w:rsidR="00DC7837" w:rsidRPr="00AB44D7" w:rsidRDefault="00DC7837">
      <w:pPr>
        <w:rPr>
          <w:rFonts w:ascii="AR P丸ゴシック体M" w:eastAsia="AR P丸ゴシック体M" w:hAnsiTheme="minorEastAsia"/>
        </w:rPr>
      </w:pPr>
      <w:r w:rsidRPr="00AB44D7">
        <w:rPr>
          <w:rFonts w:ascii="AR P丸ゴシック体M" w:eastAsia="AR P丸ゴシック体M" w:hAnsiTheme="minorEastAsia" w:hint="eastAsia"/>
        </w:rPr>
        <w:t xml:space="preserve"> </w:t>
      </w:r>
      <w:r w:rsidRPr="00AB44D7">
        <w:rPr>
          <w:rFonts w:ascii="AR P丸ゴシック体M" w:eastAsia="AR P丸ゴシック体M" w:hAnsiTheme="minorEastAsia" w:cs="ＭＳ 明朝" w:hint="eastAsia"/>
        </w:rPr>
        <w:t>②</w:t>
      </w:r>
      <w:r w:rsidRPr="00AB44D7">
        <w:rPr>
          <w:rFonts w:ascii="AR P丸ゴシック体M" w:eastAsia="AR P丸ゴシック体M" w:hAnsiTheme="minorEastAsia" w:hint="eastAsia"/>
        </w:rPr>
        <w:t>主体的・対話的で深い学びの充実 （「アクティブ・ラーニング」の視点からの授業改善） ： 250人</w:t>
      </w:r>
    </w:p>
    <w:p w:rsidR="00DC7837" w:rsidRPr="00AB44D7" w:rsidRDefault="00DC7837">
      <w:pPr>
        <w:rPr>
          <w:rFonts w:ascii="AR P丸ゴシック体M" w:eastAsia="AR P丸ゴシック体M" w:hAnsiTheme="minorEastAsia"/>
          <w:u w:val="single"/>
        </w:rPr>
      </w:pPr>
      <w:r w:rsidRPr="00AB44D7">
        <w:rPr>
          <w:rFonts w:ascii="AR P丸ゴシック体M" w:eastAsia="AR P丸ゴシック体M" w:hAnsiTheme="minorEastAsia" w:hint="eastAsia"/>
          <w:u w:val="single"/>
        </w:rPr>
        <w:t>２．多様な子供たち一人一人の状況に応じた教育 2,030人</w:t>
      </w:r>
    </w:p>
    <w:p w:rsidR="00DC7837" w:rsidRPr="00AB44D7" w:rsidRDefault="00DC7837">
      <w:pPr>
        <w:rPr>
          <w:rFonts w:ascii="AR P丸ゴシック体M" w:eastAsia="AR P丸ゴシック体M" w:hAnsiTheme="minorEastAsia"/>
        </w:rPr>
      </w:pPr>
      <w:r w:rsidRPr="00AB44D7">
        <w:rPr>
          <w:rFonts w:ascii="AR P丸ゴシック体M" w:eastAsia="AR P丸ゴシック体M" w:hAnsiTheme="minorEastAsia" w:hint="eastAsia"/>
        </w:rPr>
        <w:t xml:space="preserve"> </w:t>
      </w:r>
      <w:r w:rsidRPr="00AB44D7">
        <w:rPr>
          <w:rFonts w:ascii="AR P丸ゴシック体M" w:eastAsia="AR P丸ゴシック体M" w:hAnsiTheme="minorEastAsia" w:cs="ＭＳ 明朝" w:hint="eastAsia"/>
        </w:rPr>
        <w:t>①</w:t>
      </w:r>
      <w:r w:rsidRPr="00AB44D7">
        <w:rPr>
          <w:rFonts w:ascii="AR P丸ゴシック体M" w:eastAsia="AR P丸ゴシック体M" w:hAnsiTheme="minorEastAsia" w:hint="eastAsia"/>
        </w:rPr>
        <w:t>発達障害等の児童生徒への「通級による指導」の充実</w:t>
      </w:r>
      <w:r w:rsidR="003F33CD" w:rsidRPr="00AB44D7">
        <w:rPr>
          <w:rFonts w:ascii="AR P丸ゴシック体M" w:eastAsia="AR P丸ゴシック体M" w:hAnsiTheme="minorEastAsia" w:hint="eastAsia"/>
        </w:rPr>
        <w:t xml:space="preserve">　</w:t>
      </w:r>
      <w:r w:rsidR="003F33CD" w:rsidRPr="00AB44D7">
        <w:rPr>
          <w:rFonts w:ascii="AR P丸ゴシック体M" w:eastAsia="AR P丸ゴシック体M" w:hAnsiTheme="minorEastAsia" w:hint="eastAsia"/>
          <w:color w:val="FF0000"/>
        </w:rPr>
        <w:t>基礎定数化</w:t>
      </w:r>
      <w:r w:rsidR="004B264A">
        <w:rPr>
          <w:rFonts w:ascii="AR P丸ゴシック体M" w:eastAsia="AR P丸ゴシック体M" w:hAnsiTheme="minorEastAsia" w:hint="eastAsia"/>
          <w:color w:val="FF0000"/>
        </w:rPr>
        <w:t xml:space="preserve"> </w:t>
      </w:r>
      <w:r w:rsidRPr="00AB44D7">
        <w:rPr>
          <w:rFonts w:ascii="AR P丸ゴシック体M" w:eastAsia="AR P丸ゴシック体M" w:hAnsiTheme="minorEastAsia" w:hint="eastAsia"/>
        </w:rPr>
        <w:t>： 890人</w:t>
      </w:r>
      <w:r w:rsidR="003F33CD" w:rsidRPr="00AB44D7">
        <w:rPr>
          <w:rFonts w:ascii="AR P丸ゴシック体M" w:eastAsia="AR P丸ゴシック体M" w:hAnsiTheme="minorEastAsia" w:hint="eastAsia"/>
        </w:rPr>
        <w:t xml:space="preserve">　</w:t>
      </w:r>
    </w:p>
    <w:p w:rsidR="00DC7837" w:rsidRPr="00AB44D7" w:rsidRDefault="00DC7837">
      <w:pPr>
        <w:rPr>
          <w:rFonts w:ascii="AR P丸ゴシック体M" w:eastAsia="AR P丸ゴシック体M" w:hAnsiTheme="minorEastAsia"/>
        </w:rPr>
      </w:pPr>
      <w:r w:rsidRPr="00AB44D7">
        <w:rPr>
          <w:rFonts w:ascii="AR P丸ゴシック体M" w:eastAsia="AR P丸ゴシック体M" w:hAnsiTheme="minorEastAsia" w:hint="eastAsia"/>
        </w:rPr>
        <w:t xml:space="preserve"> </w:t>
      </w:r>
      <w:r w:rsidRPr="00AB44D7">
        <w:rPr>
          <w:rFonts w:ascii="AR P丸ゴシック体M" w:eastAsia="AR P丸ゴシック体M" w:hAnsiTheme="minorEastAsia" w:cs="ＭＳ 明朝" w:hint="eastAsia"/>
        </w:rPr>
        <w:t>②</w:t>
      </w:r>
      <w:r w:rsidRPr="00AB44D7">
        <w:rPr>
          <w:rFonts w:ascii="AR P丸ゴシック体M" w:eastAsia="AR P丸ゴシック体M" w:hAnsiTheme="minorEastAsia" w:hint="eastAsia"/>
        </w:rPr>
        <w:t>外国人児童生徒等教育の充実</w:t>
      </w:r>
      <w:r w:rsidR="003F33CD" w:rsidRPr="00AB44D7">
        <w:rPr>
          <w:rFonts w:ascii="AR P丸ゴシック体M" w:eastAsia="AR P丸ゴシック体M" w:hAnsiTheme="minorEastAsia" w:hint="eastAsia"/>
        </w:rPr>
        <w:t xml:space="preserve">　</w:t>
      </w:r>
      <w:r w:rsidR="003F33CD" w:rsidRPr="00AB44D7">
        <w:rPr>
          <w:rFonts w:ascii="AR P丸ゴシック体M" w:eastAsia="AR P丸ゴシック体M" w:hAnsiTheme="minorEastAsia" w:hint="eastAsia"/>
          <w:color w:val="FF0000"/>
        </w:rPr>
        <w:t>基礎定数化</w:t>
      </w:r>
      <w:r w:rsidR="004B264A">
        <w:rPr>
          <w:rFonts w:ascii="AR P丸ゴシック体M" w:eastAsia="AR P丸ゴシック体M" w:hAnsiTheme="minorEastAsia" w:hint="eastAsia"/>
          <w:color w:val="FF0000"/>
        </w:rPr>
        <w:t xml:space="preserve"> </w:t>
      </w:r>
      <w:r w:rsidRPr="00AB44D7">
        <w:rPr>
          <w:rFonts w:ascii="AR P丸ゴシック体M" w:eastAsia="AR P丸ゴシック体M" w:hAnsiTheme="minorEastAsia" w:hint="eastAsia"/>
        </w:rPr>
        <w:t>： 190人</w:t>
      </w:r>
    </w:p>
    <w:p w:rsidR="00DC7837" w:rsidRPr="00AB44D7" w:rsidRDefault="00DC7837">
      <w:pPr>
        <w:rPr>
          <w:rFonts w:ascii="AR P丸ゴシック体M" w:eastAsia="AR P丸ゴシック体M" w:hAnsiTheme="minorEastAsia"/>
        </w:rPr>
      </w:pPr>
      <w:r w:rsidRPr="00AB44D7">
        <w:rPr>
          <w:rFonts w:ascii="AR P丸ゴシック体M" w:eastAsia="AR P丸ゴシック体M" w:hAnsiTheme="minorEastAsia" w:hint="eastAsia"/>
        </w:rPr>
        <w:t xml:space="preserve"> </w:t>
      </w:r>
      <w:r w:rsidRPr="00AB44D7">
        <w:rPr>
          <w:rFonts w:ascii="AR P丸ゴシック体M" w:eastAsia="AR P丸ゴシック体M" w:hAnsiTheme="minorEastAsia" w:cs="ＭＳ 明朝" w:hint="eastAsia"/>
        </w:rPr>
        <w:t>③</w:t>
      </w:r>
      <w:r w:rsidRPr="00AB44D7">
        <w:rPr>
          <w:rFonts w:ascii="AR P丸ゴシック体M" w:eastAsia="AR P丸ゴシック体M" w:hAnsiTheme="minorEastAsia" w:hint="eastAsia"/>
        </w:rPr>
        <w:t>貧困等に起因する学力課題の解消 ： 400人</w:t>
      </w:r>
    </w:p>
    <w:p w:rsidR="00DC7837" w:rsidRPr="00AB44D7" w:rsidRDefault="00DC7837">
      <w:pPr>
        <w:rPr>
          <w:rFonts w:ascii="AR P丸ゴシック体M" w:eastAsia="AR P丸ゴシック体M" w:hAnsiTheme="minorEastAsia"/>
        </w:rPr>
      </w:pPr>
      <w:r w:rsidRPr="00AB44D7">
        <w:rPr>
          <w:rFonts w:ascii="AR P丸ゴシック体M" w:eastAsia="AR P丸ゴシック体M" w:hAnsiTheme="minorEastAsia" w:hint="eastAsia"/>
        </w:rPr>
        <w:t xml:space="preserve"> </w:t>
      </w:r>
      <w:r w:rsidRPr="00AB44D7">
        <w:rPr>
          <w:rFonts w:ascii="AR P丸ゴシック体M" w:eastAsia="AR P丸ゴシック体M" w:hAnsiTheme="minorEastAsia" w:cs="ＭＳ 明朝" w:hint="eastAsia"/>
        </w:rPr>
        <w:t>④</w:t>
      </w:r>
      <w:r w:rsidRPr="00AB44D7">
        <w:rPr>
          <w:rFonts w:ascii="AR P丸ゴシック体M" w:eastAsia="AR P丸ゴシック体M" w:hAnsiTheme="minorEastAsia" w:hint="eastAsia"/>
        </w:rPr>
        <w:t>いじめ・不登校等の未然防止・早期対応等の強化 ： 400人</w:t>
      </w:r>
    </w:p>
    <w:p w:rsidR="00DC7837" w:rsidRPr="00AB44D7" w:rsidRDefault="00DC7837">
      <w:pPr>
        <w:rPr>
          <w:rFonts w:ascii="AR P丸ゴシック体M" w:eastAsia="AR P丸ゴシック体M" w:hAnsiTheme="minorEastAsia"/>
        </w:rPr>
      </w:pPr>
      <w:r w:rsidRPr="00AB44D7">
        <w:rPr>
          <w:rFonts w:ascii="AR P丸ゴシック体M" w:eastAsia="AR P丸ゴシック体M" w:hAnsiTheme="minorEastAsia" w:hint="eastAsia"/>
        </w:rPr>
        <w:t xml:space="preserve"> </w:t>
      </w:r>
      <w:r w:rsidRPr="00AB44D7">
        <w:rPr>
          <w:rFonts w:ascii="AR P丸ゴシック体M" w:eastAsia="AR P丸ゴシック体M" w:hAnsiTheme="minorEastAsia" w:cs="ＭＳ 明朝" w:hint="eastAsia"/>
        </w:rPr>
        <w:t>⑤</w:t>
      </w:r>
      <w:r w:rsidRPr="00AB44D7">
        <w:rPr>
          <w:rFonts w:ascii="AR P丸ゴシック体M" w:eastAsia="AR P丸ゴシック体M" w:hAnsiTheme="minorEastAsia" w:hint="eastAsia"/>
        </w:rPr>
        <w:t>統合校・小規模校への支援 ： 150人</w:t>
      </w:r>
    </w:p>
    <w:p w:rsidR="00DC7837" w:rsidRPr="00AB44D7" w:rsidRDefault="00DC7837">
      <w:pPr>
        <w:rPr>
          <w:rFonts w:ascii="AR P丸ゴシック体M" w:eastAsia="AR P丸ゴシック体M" w:hAnsiTheme="minorEastAsia"/>
          <w:u w:val="single"/>
        </w:rPr>
      </w:pPr>
      <w:r w:rsidRPr="00AB44D7">
        <w:rPr>
          <w:rFonts w:ascii="AR P丸ゴシック体M" w:eastAsia="AR P丸ゴシック体M" w:hAnsiTheme="minorEastAsia" w:hint="eastAsia"/>
          <w:u w:val="single"/>
        </w:rPr>
        <w:t>３．「次世代の学校・地域」創生プランの推進 450人</w:t>
      </w:r>
    </w:p>
    <w:p w:rsidR="00DC7837" w:rsidRPr="00AB44D7" w:rsidRDefault="00DC7837">
      <w:pPr>
        <w:rPr>
          <w:rFonts w:ascii="AR P丸ゴシック体M" w:eastAsia="AR P丸ゴシック体M" w:hAnsiTheme="minorEastAsia"/>
        </w:rPr>
      </w:pPr>
      <w:r w:rsidRPr="00AB44D7">
        <w:rPr>
          <w:rFonts w:ascii="AR P丸ゴシック体M" w:eastAsia="AR P丸ゴシック体M" w:hAnsiTheme="minorEastAsia" w:hint="eastAsia"/>
        </w:rPr>
        <w:t xml:space="preserve"> </w:t>
      </w:r>
      <w:r w:rsidRPr="00AB44D7">
        <w:rPr>
          <w:rFonts w:ascii="AR P丸ゴシック体M" w:eastAsia="AR P丸ゴシック体M" w:hAnsiTheme="minorEastAsia" w:cs="ＭＳ 明朝" w:hint="eastAsia"/>
        </w:rPr>
        <w:t>①</w:t>
      </w:r>
      <w:r w:rsidRPr="00AB44D7">
        <w:rPr>
          <w:rFonts w:ascii="AR P丸ゴシック体M" w:eastAsia="AR P丸ゴシック体M" w:hAnsiTheme="minorEastAsia" w:hint="eastAsia"/>
        </w:rPr>
        <w:t>教員の質の向上に向けた指導教諭の配置促進 ： 50人</w:t>
      </w:r>
    </w:p>
    <w:p w:rsidR="00AB44D7" w:rsidRPr="00AB44D7" w:rsidRDefault="00DC7837">
      <w:pPr>
        <w:rPr>
          <w:rFonts w:ascii="AR P丸ゴシック体M" w:eastAsia="AR P丸ゴシック体M" w:hAnsiTheme="minorEastAsia"/>
        </w:rPr>
      </w:pPr>
      <w:r w:rsidRPr="00AB44D7">
        <w:rPr>
          <w:rFonts w:ascii="AR P丸ゴシック体M" w:eastAsia="AR P丸ゴシック体M" w:hAnsiTheme="minorEastAsia" w:hint="eastAsia"/>
        </w:rPr>
        <w:t xml:space="preserve"> </w:t>
      </w:r>
      <w:r w:rsidRPr="00AB44D7">
        <w:rPr>
          <w:rFonts w:ascii="AR P丸ゴシック体M" w:eastAsia="AR P丸ゴシック体M" w:hAnsiTheme="minorEastAsia" w:cs="ＭＳ 明朝" w:hint="eastAsia"/>
        </w:rPr>
        <w:t>②</w:t>
      </w:r>
      <w:r w:rsidRPr="00AB44D7">
        <w:rPr>
          <w:rFonts w:ascii="AR P丸ゴシック体M" w:eastAsia="AR P丸ゴシック体M" w:hAnsiTheme="minorEastAsia" w:hint="eastAsia"/>
        </w:rPr>
        <w:t>「チーム学校」の実現に向けた次世代の学校指導体制の基盤整備</w:t>
      </w:r>
      <w:r w:rsidR="00AB44D7" w:rsidRPr="00AB44D7">
        <w:rPr>
          <w:rFonts w:ascii="AR P丸ゴシック体M" w:eastAsia="AR P丸ゴシック体M" w:hAnsiTheme="minorEastAsia" w:hint="eastAsia"/>
        </w:rPr>
        <w:t xml:space="preserve"> ： 300人</w:t>
      </w:r>
    </w:p>
    <w:p w:rsidR="00DC7837" w:rsidRPr="00AB44D7" w:rsidRDefault="00DC7837" w:rsidP="00AB44D7">
      <w:pPr>
        <w:ind w:firstLineChars="300" w:firstLine="630"/>
        <w:rPr>
          <w:rFonts w:ascii="AR P丸ゴシック体M" w:eastAsia="AR P丸ゴシック体M" w:hAnsiTheme="minorEastAsia"/>
        </w:rPr>
      </w:pPr>
      <w:r w:rsidRPr="00AB44D7">
        <w:rPr>
          <w:rFonts w:ascii="AR P丸ゴシック体M" w:eastAsia="AR P丸ゴシック体M" w:hAnsiTheme="minorEastAsia" w:hint="eastAsia"/>
        </w:rPr>
        <w:t>（学校事務職員、養護教諭、栄養教諭等）</w:t>
      </w:r>
    </w:p>
    <w:p w:rsidR="00AB44D7" w:rsidRPr="00AB44D7" w:rsidRDefault="00DC7837">
      <w:pPr>
        <w:rPr>
          <w:rFonts w:ascii="AR P丸ゴシック体M" w:eastAsia="AR P丸ゴシック体M" w:hAnsiTheme="minorEastAsia"/>
        </w:rPr>
      </w:pPr>
      <w:r w:rsidRPr="00AB44D7">
        <w:rPr>
          <w:rFonts w:ascii="AR P丸ゴシック体M" w:eastAsia="AR P丸ゴシック体M" w:hAnsiTheme="minorEastAsia" w:hint="eastAsia"/>
        </w:rPr>
        <w:t xml:space="preserve"> </w:t>
      </w:r>
      <w:r w:rsidRPr="00AB44D7">
        <w:rPr>
          <w:rFonts w:ascii="AR P丸ゴシック体M" w:eastAsia="AR P丸ゴシック体M" w:hAnsiTheme="minorEastAsia" w:cs="ＭＳ 明朝" w:hint="eastAsia"/>
        </w:rPr>
        <w:t>③</w:t>
      </w:r>
      <w:r w:rsidRPr="00AB44D7">
        <w:rPr>
          <w:rFonts w:ascii="AR P丸ゴシック体M" w:eastAsia="AR P丸ゴシック体M" w:hAnsiTheme="minorEastAsia" w:hint="eastAsia"/>
        </w:rPr>
        <w:t xml:space="preserve">提案型「先導的実践加配制度」の創設 ： 100人 </w:t>
      </w:r>
    </w:p>
    <w:p w:rsidR="00E95AA0" w:rsidRDefault="00DC7837" w:rsidP="00E95AA0">
      <w:pPr>
        <w:ind w:firstLineChars="300" w:firstLine="630"/>
        <w:rPr>
          <w:rFonts w:ascii="AR P丸ゴシック体M" w:eastAsia="AR P丸ゴシック体M" w:hAnsiTheme="minorEastAsia"/>
        </w:rPr>
      </w:pPr>
      <w:r w:rsidRPr="00AB44D7">
        <w:rPr>
          <w:rFonts w:ascii="AR P丸ゴシック体M" w:eastAsia="AR P丸ゴシック体M" w:hAnsiTheme="minorEastAsia" w:hint="eastAsia"/>
        </w:rPr>
        <w:t>（全国的な教育課題の解決に寄与する先導的な教育政策の実証研究を促進）</w:t>
      </w:r>
    </w:p>
    <w:p w:rsidR="00880F89" w:rsidRDefault="00880F89" w:rsidP="00E95AA0">
      <w:pPr>
        <w:ind w:firstLineChars="300" w:firstLine="630"/>
        <w:rPr>
          <w:rFonts w:ascii="AR P丸ゴシック体M" w:eastAsia="AR P丸ゴシック体M" w:hAnsiTheme="minorEastAsia"/>
        </w:rPr>
      </w:pPr>
    </w:p>
    <w:p w:rsidR="0047011E" w:rsidRPr="00550481" w:rsidRDefault="00F811A5" w:rsidP="00E95AA0">
      <w:pPr>
        <w:jc w:val="left"/>
        <w:rPr>
          <w:rFonts w:ascii="AR P丸ゴシック体M" w:eastAsia="AR P丸ゴシック体M" w:hAnsiTheme="minorEastAsia"/>
          <w:sz w:val="24"/>
          <w:szCs w:val="24"/>
        </w:rPr>
      </w:pPr>
      <w:r w:rsidRPr="00550481">
        <w:rPr>
          <w:rFonts w:ascii="AR P丸ゴシック体M" w:eastAsia="AR P丸ゴシック体M" w:hAnsiTheme="minorEastAsia" w:hint="eastAsia"/>
          <w:sz w:val="24"/>
          <w:szCs w:val="24"/>
        </w:rPr>
        <w:t>■今後の教職員定数の見通し</w:t>
      </w:r>
    </w:p>
    <w:tbl>
      <w:tblPr>
        <w:tblStyle w:val="a7"/>
        <w:tblpPr w:leftFromText="142" w:rightFromText="142" w:vertAnchor="text" w:horzAnchor="margin" w:tblpY="144"/>
        <w:tblW w:w="0" w:type="auto"/>
        <w:tblLook w:val="04A0" w:firstRow="1" w:lastRow="0" w:firstColumn="1" w:lastColumn="0" w:noHBand="0" w:noVBand="1"/>
      </w:tblPr>
      <w:tblGrid>
        <w:gridCol w:w="1963"/>
        <w:gridCol w:w="1122"/>
        <w:gridCol w:w="992"/>
      </w:tblGrid>
      <w:tr w:rsidR="00880F89" w:rsidTr="00550481">
        <w:trPr>
          <w:trHeight w:val="393"/>
        </w:trPr>
        <w:tc>
          <w:tcPr>
            <w:tcW w:w="1963" w:type="dxa"/>
          </w:tcPr>
          <w:p w:rsidR="00880F89" w:rsidRDefault="00880F89" w:rsidP="00880F89">
            <w:pPr>
              <w:ind w:firstLineChars="200" w:firstLine="420"/>
              <w:rPr>
                <w:rFonts w:ascii="AR P丸ゴシック体M" w:eastAsia="AR P丸ゴシック体M" w:hAnsiTheme="minorEastAsia"/>
              </w:rPr>
            </w:pPr>
            <w:r>
              <w:rPr>
                <w:rFonts w:ascii="AR P丸ゴシック体M" w:eastAsia="AR P丸ゴシック体M" w:hAnsiTheme="minorEastAsia" w:hint="eastAsia"/>
              </w:rPr>
              <w:t>区　　分</w:t>
            </w:r>
          </w:p>
        </w:tc>
        <w:tc>
          <w:tcPr>
            <w:tcW w:w="1122" w:type="dxa"/>
          </w:tcPr>
          <w:p w:rsidR="00880F89" w:rsidRDefault="00880F89" w:rsidP="00880F89">
            <w:pPr>
              <w:rPr>
                <w:rFonts w:ascii="AR P丸ゴシック体M" w:eastAsia="AR P丸ゴシック体M" w:hAnsiTheme="minorEastAsia"/>
              </w:rPr>
            </w:pPr>
            <w:r>
              <w:rPr>
                <w:rFonts w:ascii="AR P丸ゴシック体M" w:eastAsia="AR P丸ゴシック体M" w:hAnsiTheme="minorEastAsia" w:hint="eastAsia"/>
              </w:rPr>
              <w:t>H29～H38</w:t>
            </w:r>
          </w:p>
        </w:tc>
        <w:tc>
          <w:tcPr>
            <w:tcW w:w="992" w:type="dxa"/>
          </w:tcPr>
          <w:p w:rsidR="00880F89" w:rsidRDefault="00880F89" w:rsidP="00880F89">
            <w:pPr>
              <w:rPr>
                <w:rFonts w:ascii="AR P丸ゴシック体M" w:eastAsia="AR P丸ゴシック体M" w:hAnsiTheme="minorEastAsia"/>
              </w:rPr>
            </w:pPr>
            <w:r>
              <w:rPr>
                <w:rFonts w:ascii="AR P丸ゴシック体M" w:eastAsia="AR P丸ゴシック体M" w:hAnsiTheme="minorEastAsia" w:hint="eastAsia"/>
              </w:rPr>
              <w:t>うちH29</w:t>
            </w:r>
          </w:p>
        </w:tc>
      </w:tr>
      <w:tr w:rsidR="00880F89" w:rsidTr="00550481">
        <w:trPr>
          <w:trHeight w:val="67"/>
        </w:trPr>
        <w:tc>
          <w:tcPr>
            <w:tcW w:w="1963" w:type="dxa"/>
          </w:tcPr>
          <w:p w:rsidR="00880F89" w:rsidRDefault="00880F89" w:rsidP="00880F89">
            <w:pPr>
              <w:rPr>
                <w:rFonts w:ascii="AR P丸ゴシック体M" w:eastAsia="AR P丸ゴシック体M" w:hAnsiTheme="minorEastAsia"/>
              </w:rPr>
            </w:pPr>
            <w:r>
              <w:rPr>
                <w:rFonts w:ascii="AR P丸ゴシック体M" w:eastAsia="AR P丸ゴシック体M" w:hAnsiTheme="minorEastAsia" w:hint="eastAsia"/>
              </w:rPr>
              <w:t>定数改善（a</w:t>
            </w:r>
            <w:r>
              <w:rPr>
                <w:rFonts w:ascii="AR P丸ゴシック体M" w:eastAsia="AR P丸ゴシック体M" w:hAnsiTheme="minorEastAsia"/>
              </w:rPr>
              <w:t>）</w:t>
            </w:r>
          </w:p>
        </w:tc>
        <w:tc>
          <w:tcPr>
            <w:tcW w:w="1122" w:type="dxa"/>
          </w:tcPr>
          <w:p w:rsidR="00880F89" w:rsidRDefault="00880F89" w:rsidP="00880F89">
            <w:pPr>
              <w:ind w:firstLineChars="100" w:firstLine="210"/>
              <w:rPr>
                <w:rFonts w:ascii="AR P丸ゴシック体M" w:eastAsia="AR P丸ゴシック体M" w:hAnsiTheme="minorEastAsia"/>
              </w:rPr>
            </w:pPr>
            <w:r>
              <w:rPr>
                <w:rFonts w:ascii="AR P丸ゴシック体M" w:eastAsia="AR P丸ゴシック体M" w:hAnsiTheme="minorEastAsia" w:hint="eastAsia"/>
              </w:rPr>
              <w:t>29,760</w:t>
            </w:r>
          </w:p>
        </w:tc>
        <w:tc>
          <w:tcPr>
            <w:tcW w:w="992" w:type="dxa"/>
          </w:tcPr>
          <w:p w:rsidR="00880F89" w:rsidRDefault="00880F89" w:rsidP="00880F89">
            <w:pPr>
              <w:ind w:firstLineChars="100" w:firstLine="210"/>
              <w:rPr>
                <w:rFonts w:ascii="AR P丸ゴシック体M" w:eastAsia="AR P丸ゴシック体M" w:hAnsiTheme="minorEastAsia"/>
              </w:rPr>
            </w:pPr>
            <w:r>
              <w:rPr>
                <w:rFonts w:ascii="AR P丸ゴシック体M" w:eastAsia="AR P丸ゴシック体M" w:hAnsiTheme="minorEastAsia" w:hint="eastAsia"/>
              </w:rPr>
              <w:t>3,060</w:t>
            </w:r>
          </w:p>
        </w:tc>
      </w:tr>
      <w:tr w:rsidR="00880F89" w:rsidTr="00550481">
        <w:trPr>
          <w:trHeight w:val="393"/>
        </w:trPr>
        <w:tc>
          <w:tcPr>
            <w:tcW w:w="1963" w:type="dxa"/>
          </w:tcPr>
          <w:p w:rsidR="00880F89" w:rsidRDefault="00880F89" w:rsidP="00880F89">
            <w:pPr>
              <w:rPr>
                <w:rFonts w:ascii="AR P丸ゴシック体M" w:eastAsia="AR P丸ゴシック体M" w:hAnsiTheme="minorEastAsia"/>
              </w:rPr>
            </w:pPr>
            <w:r>
              <w:rPr>
                <w:rFonts w:ascii="AR P丸ゴシック体M" w:eastAsia="AR P丸ゴシック体M" w:hAnsiTheme="minorEastAsia" w:hint="eastAsia"/>
              </w:rPr>
              <w:t>自</w:t>
            </w:r>
            <w:r w:rsidR="00550481">
              <w:rPr>
                <w:rFonts w:ascii="AR P丸ゴシック体M" w:eastAsia="AR P丸ゴシック体M" w:hAnsiTheme="minorEastAsia" w:hint="eastAsia"/>
              </w:rPr>
              <w:t xml:space="preserve"> </w:t>
            </w:r>
            <w:r>
              <w:rPr>
                <w:rFonts w:ascii="AR P丸ゴシック体M" w:eastAsia="AR P丸ゴシック体M" w:hAnsiTheme="minorEastAsia" w:hint="eastAsia"/>
              </w:rPr>
              <w:t>然</w:t>
            </w:r>
            <w:r w:rsidR="00550481">
              <w:rPr>
                <w:rFonts w:ascii="AR P丸ゴシック体M" w:eastAsia="AR P丸ゴシック体M" w:hAnsiTheme="minorEastAsia" w:hint="eastAsia"/>
              </w:rPr>
              <w:t xml:space="preserve"> </w:t>
            </w:r>
            <w:r>
              <w:rPr>
                <w:rFonts w:ascii="AR P丸ゴシック体M" w:eastAsia="AR P丸ゴシック体M" w:hAnsiTheme="minorEastAsia" w:hint="eastAsia"/>
              </w:rPr>
              <w:t>減（b）</w:t>
            </w:r>
          </w:p>
        </w:tc>
        <w:tc>
          <w:tcPr>
            <w:tcW w:w="1122" w:type="dxa"/>
          </w:tcPr>
          <w:p w:rsidR="00880F89" w:rsidRDefault="00880F89" w:rsidP="00880F89">
            <w:pPr>
              <w:rPr>
                <w:rFonts w:ascii="AR P丸ゴシック体M" w:eastAsia="AR P丸ゴシック体M" w:hAnsiTheme="minorEastAsia"/>
              </w:rPr>
            </w:pPr>
            <w:r>
              <w:rPr>
                <w:rFonts w:ascii="AR P丸ゴシック体M" w:eastAsia="AR P丸ゴシック体M" w:hAnsiTheme="minorEastAsia" w:hint="eastAsia"/>
              </w:rPr>
              <w:t>▲45,400</w:t>
            </w:r>
          </w:p>
        </w:tc>
        <w:tc>
          <w:tcPr>
            <w:tcW w:w="992" w:type="dxa"/>
          </w:tcPr>
          <w:p w:rsidR="00880F89" w:rsidRDefault="00880F89" w:rsidP="00880F89">
            <w:pPr>
              <w:rPr>
                <w:rFonts w:ascii="AR P丸ゴシック体M" w:eastAsia="AR P丸ゴシック体M" w:hAnsiTheme="minorEastAsia"/>
              </w:rPr>
            </w:pPr>
            <w:r>
              <w:rPr>
                <w:rFonts w:ascii="AR P丸ゴシック体M" w:eastAsia="AR P丸ゴシック体M" w:hAnsiTheme="minorEastAsia" w:hint="eastAsia"/>
              </w:rPr>
              <w:t>▲3,100</w:t>
            </w:r>
          </w:p>
        </w:tc>
      </w:tr>
      <w:tr w:rsidR="00880F89" w:rsidTr="00550481">
        <w:trPr>
          <w:trHeight w:val="410"/>
        </w:trPr>
        <w:tc>
          <w:tcPr>
            <w:tcW w:w="1963" w:type="dxa"/>
          </w:tcPr>
          <w:p w:rsidR="00880F89" w:rsidRDefault="00880F89" w:rsidP="00880F89">
            <w:pPr>
              <w:rPr>
                <w:rFonts w:ascii="AR P丸ゴシック体M" w:eastAsia="AR P丸ゴシック体M" w:hAnsiTheme="minorEastAsia"/>
              </w:rPr>
            </w:pPr>
            <w:r>
              <w:rPr>
                <w:rFonts w:ascii="AR P丸ゴシック体M" w:eastAsia="AR P丸ゴシック体M" w:hAnsiTheme="minorEastAsia" w:hint="eastAsia"/>
              </w:rPr>
              <w:t>差し引き増減（</w:t>
            </w:r>
            <w:proofErr w:type="spellStart"/>
            <w:r>
              <w:rPr>
                <w:rFonts w:ascii="AR P丸ゴシック体M" w:eastAsia="AR P丸ゴシック体M" w:hAnsiTheme="minorEastAsia" w:hint="eastAsia"/>
              </w:rPr>
              <w:t>a+b</w:t>
            </w:r>
            <w:proofErr w:type="spellEnd"/>
            <w:r>
              <w:rPr>
                <w:rFonts w:ascii="AR P丸ゴシック体M" w:eastAsia="AR P丸ゴシック体M" w:hAnsiTheme="minorEastAsia" w:hint="eastAsia"/>
              </w:rPr>
              <w:t>）</w:t>
            </w:r>
          </w:p>
        </w:tc>
        <w:tc>
          <w:tcPr>
            <w:tcW w:w="1122" w:type="dxa"/>
          </w:tcPr>
          <w:p w:rsidR="00880F89" w:rsidRDefault="00880F89" w:rsidP="00880F89">
            <w:pPr>
              <w:rPr>
                <w:rFonts w:ascii="AR P丸ゴシック体M" w:eastAsia="AR P丸ゴシック体M" w:hAnsiTheme="minorEastAsia"/>
              </w:rPr>
            </w:pPr>
            <w:r>
              <w:rPr>
                <w:rFonts w:ascii="AR P丸ゴシック体M" w:eastAsia="AR P丸ゴシック体M" w:hAnsiTheme="minorEastAsia" w:hint="eastAsia"/>
              </w:rPr>
              <w:t>▲15,640</w:t>
            </w:r>
          </w:p>
        </w:tc>
        <w:tc>
          <w:tcPr>
            <w:tcW w:w="992" w:type="dxa"/>
          </w:tcPr>
          <w:p w:rsidR="00880F89" w:rsidRDefault="00880F89" w:rsidP="00880F89">
            <w:pPr>
              <w:ind w:firstLineChars="150" w:firstLine="315"/>
              <w:rPr>
                <w:rFonts w:ascii="AR P丸ゴシック体M" w:eastAsia="AR P丸ゴシック体M" w:hAnsiTheme="minorEastAsia"/>
              </w:rPr>
            </w:pPr>
            <w:r>
              <w:rPr>
                <w:rFonts w:ascii="AR P丸ゴシック体M" w:eastAsia="AR P丸ゴシック体M" w:hAnsiTheme="minorEastAsia" w:hint="eastAsia"/>
              </w:rPr>
              <w:t>▲40</w:t>
            </w:r>
          </w:p>
        </w:tc>
      </w:tr>
    </w:tbl>
    <w:p w:rsidR="0047011E" w:rsidRDefault="00880F89" w:rsidP="00AB44D7">
      <w:pPr>
        <w:ind w:firstLineChars="300" w:firstLine="630"/>
        <w:rPr>
          <w:rFonts w:ascii="AR P丸ゴシック体M" w:eastAsia="AR P丸ゴシック体M" w:hAnsiTheme="minorEastAsia"/>
        </w:rPr>
      </w:pPr>
      <w:r w:rsidRPr="00E95AA0">
        <w:rPr>
          <w:rFonts w:ascii="AR P丸ゴシック体M" w:eastAsia="AR P丸ゴシック体M" w:hAnsiTheme="minorEastAsia"/>
          <w:noProof/>
        </w:rPr>
        <mc:AlternateContent>
          <mc:Choice Requires="wps">
            <w:drawing>
              <wp:anchor distT="0" distB="0" distL="114300" distR="114300" simplePos="0" relativeHeight="251659264" behindDoc="0" locked="0" layoutInCell="1" allowOverlap="1" wp14:anchorId="7A208627" wp14:editId="4CC78E2A">
                <wp:simplePos x="0" y="0"/>
                <wp:positionH relativeFrom="column">
                  <wp:posOffset>88265</wp:posOffset>
                </wp:positionH>
                <wp:positionV relativeFrom="paragraph">
                  <wp:posOffset>104140</wp:posOffset>
                </wp:positionV>
                <wp:extent cx="3095625" cy="206692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066925"/>
                        </a:xfrm>
                        <a:prstGeom prst="rect">
                          <a:avLst/>
                        </a:prstGeom>
                        <a:solidFill>
                          <a:srgbClr val="FFFFFF"/>
                        </a:solidFill>
                        <a:ln w="9525">
                          <a:solidFill>
                            <a:srgbClr val="000000"/>
                          </a:solidFill>
                          <a:miter lim="800000"/>
                          <a:headEnd/>
                          <a:tailEnd/>
                        </a:ln>
                      </wps:spPr>
                      <wps:txbx>
                        <w:txbxContent>
                          <w:p w:rsidR="00880F89" w:rsidRPr="00026F54" w:rsidRDefault="00E95AA0" w:rsidP="00880F89">
                            <w:pPr>
                              <w:rPr>
                                <w:rFonts w:ascii="AR P丸ゴシック体M" w:eastAsia="AR P丸ゴシック体M"/>
                                <w:szCs w:val="21"/>
                              </w:rPr>
                            </w:pPr>
                            <w:r w:rsidRPr="00026F54">
                              <w:rPr>
                                <w:rFonts w:hint="eastAsia"/>
                                <w:szCs w:val="21"/>
                              </w:rPr>
                              <w:t>「</w:t>
                            </w:r>
                            <w:r w:rsidRPr="00026F54">
                              <w:rPr>
                                <w:rFonts w:ascii="AR P丸ゴシック体M" w:eastAsia="AR P丸ゴシック体M" w:hint="eastAsia"/>
                                <w:szCs w:val="21"/>
                              </w:rPr>
                              <w:t>経済・財政再生計画」を踏まえ、少子化の進展、学校の適正規模化の動向、学校の課題に関する客観的データ、実証研究の進展、地方自治体の政策ニーズ等を踏まえた</w:t>
                            </w:r>
                            <w:r w:rsidRPr="00026F54">
                              <w:rPr>
                                <w:rFonts w:ascii="AR P丸ゴシック体M" w:eastAsia="AR P丸ゴシック体M" w:hint="eastAsia"/>
                                <w:b/>
                                <w:color w:val="FF0000"/>
                                <w:szCs w:val="21"/>
                              </w:rPr>
                              <w:t>予算の裏付けのある教職員定数の中期見通しを策定</w:t>
                            </w:r>
                          </w:p>
                          <w:p w:rsidR="00E95AA0" w:rsidRPr="00026F54" w:rsidRDefault="00E95AA0">
                            <w:pPr>
                              <w:rPr>
                                <w:rFonts w:ascii="AR P丸ゴシック体M" w:eastAsia="AR P丸ゴシック体M"/>
                                <w:sz w:val="20"/>
                                <w:szCs w:val="20"/>
                              </w:rPr>
                            </w:pPr>
                            <w:r w:rsidRPr="00026F54">
                              <w:rPr>
                                <w:rFonts w:ascii="AR P丸ゴシック体M" w:eastAsia="AR P丸ゴシック体M" w:hint="eastAsia"/>
                                <w:sz w:val="20"/>
                                <w:szCs w:val="20"/>
                              </w:rPr>
                              <w:t>※厳しい財政状況を勘案し、真に必要性の高い事項に限定することにより、</w:t>
                            </w:r>
                            <w:r w:rsidRPr="00026F54">
                              <w:rPr>
                                <w:rFonts w:ascii="AR P丸ゴシック体M" w:eastAsia="AR P丸ゴシック体M" w:hint="eastAsia"/>
                                <w:color w:val="FF0000"/>
                                <w:sz w:val="20"/>
                                <w:szCs w:val="20"/>
                                <w:u w:val="single"/>
                              </w:rPr>
                              <w:t>国民に追加的な財政負担を求めないように最大限努める。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95pt;margin-top:8.2pt;width:243.75pt;height:1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">
                <v:textbox>
                  <w:txbxContent>
                    <w:p w:rsidR="00880F89" w:rsidRPr="00026F54" w:rsidRDefault="00E95AA0" w:rsidP="00880F89">
                      <w:pPr>
                        <w:rPr>
                          <w:rFonts w:ascii="AR P丸ゴシック体M" w:eastAsia="AR P丸ゴシック体M"/>
                          <w:szCs w:val="21"/>
                        </w:rPr>
                      </w:pPr>
                      <w:r w:rsidRPr="00026F54">
                        <w:rPr>
                          <w:rFonts w:hint="eastAsia"/>
                          <w:szCs w:val="21"/>
                        </w:rPr>
                        <w:t>「</w:t>
                      </w:r>
                      <w:r w:rsidRPr="00026F54">
                        <w:rPr>
                          <w:rFonts w:ascii="AR P丸ゴシック体M" w:eastAsia="AR P丸ゴシック体M" w:hint="eastAsia"/>
                          <w:szCs w:val="21"/>
                        </w:rPr>
                        <w:t>経済・財政再生計画」を踏まえ、少子化の進展、学校の適正規模化の動向、学校の課題に関する客観的データ、実証研究の進展、地方自治体の政策ニーズ等を踏まえた</w:t>
                      </w:r>
                      <w:r w:rsidRPr="00026F54">
                        <w:rPr>
                          <w:rFonts w:ascii="AR P丸ゴシック体M" w:eastAsia="AR P丸ゴシック体M" w:hint="eastAsia"/>
                          <w:b/>
                          <w:color w:val="FF0000"/>
                          <w:szCs w:val="21"/>
                        </w:rPr>
                        <w:t>予算の裏付けのある教職員定数の中期見通しを策定</w:t>
                      </w:r>
                    </w:p>
                    <w:p w:rsidR="00E95AA0" w:rsidRPr="00026F54" w:rsidRDefault="00E95AA0">
                      <w:pPr>
                        <w:rPr>
                          <w:rFonts w:ascii="AR P丸ゴシック体M" w:eastAsia="AR P丸ゴシック体M"/>
                          <w:sz w:val="20"/>
                          <w:szCs w:val="20"/>
                        </w:rPr>
                      </w:pPr>
                      <w:r w:rsidRPr="00026F54">
                        <w:rPr>
                          <w:rFonts w:ascii="AR P丸ゴシック体M" w:eastAsia="AR P丸ゴシック体M" w:hint="eastAsia"/>
                          <w:sz w:val="20"/>
                          <w:szCs w:val="20"/>
                        </w:rPr>
                        <w:t>※厳しい財政状況を勘案し、真に必要性の高い事項に限定することにより、</w:t>
                      </w:r>
                      <w:r w:rsidRPr="00026F54">
                        <w:rPr>
                          <w:rFonts w:ascii="AR P丸ゴシック体M" w:eastAsia="AR P丸ゴシック体M" w:hint="eastAsia"/>
                          <w:color w:val="FF0000"/>
                          <w:sz w:val="20"/>
                          <w:szCs w:val="20"/>
                          <w:u w:val="single"/>
                        </w:rPr>
                        <w:t>国民に追加的な財政負担を求めないように最大限努める。</w:t>
                      </w:r>
                    </w:p>
                  </w:txbxContent>
                </v:textbox>
              </v:shape>
            </w:pict>
          </mc:Fallback>
        </mc:AlternateContent>
      </w:r>
    </w:p>
    <w:p w:rsidR="0047011E" w:rsidRDefault="0047011E" w:rsidP="00AB44D7">
      <w:pPr>
        <w:ind w:firstLineChars="300" w:firstLine="630"/>
        <w:rPr>
          <w:rFonts w:ascii="AR P丸ゴシック体M" w:eastAsia="AR P丸ゴシック体M" w:hAnsiTheme="minorEastAsia"/>
        </w:rPr>
      </w:pPr>
    </w:p>
    <w:p w:rsidR="0047011E" w:rsidRPr="0047011E" w:rsidRDefault="0047011E" w:rsidP="0047011E">
      <w:pPr>
        <w:rPr>
          <w:rFonts w:asciiTheme="majorEastAsia" w:eastAsiaTheme="majorEastAsia" w:hAnsiTheme="majorEastAsia"/>
          <w:sz w:val="24"/>
          <w:szCs w:val="24"/>
        </w:rPr>
      </w:pPr>
    </w:p>
    <w:sectPr w:rsidR="0047011E" w:rsidRPr="0047011E" w:rsidSect="00E8050D">
      <w:pgSz w:w="11906" w:h="16838"/>
      <w:pgMar w:top="1134" w:right="1134" w:bottom="1134" w:left="1134" w:header="851" w:footer="992" w:gutter="0"/>
      <w:cols w:space="425"/>
      <w:docGrid w:type="lines" w:linePitch="3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8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D97"/>
    <w:rsid w:val="00026F54"/>
    <w:rsid w:val="00161882"/>
    <w:rsid w:val="001840DD"/>
    <w:rsid w:val="00193A14"/>
    <w:rsid w:val="001D7414"/>
    <w:rsid w:val="003F33CD"/>
    <w:rsid w:val="00404DD5"/>
    <w:rsid w:val="0047011E"/>
    <w:rsid w:val="004B264A"/>
    <w:rsid w:val="00550481"/>
    <w:rsid w:val="00880F89"/>
    <w:rsid w:val="008A2031"/>
    <w:rsid w:val="00A311CE"/>
    <w:rsid w:val="00A312A2"/>
    <w:rsid w:val="00A44C87"/>
    <w:rsid w:val="00AB44D7"/>
    <w:rsid w:val="00C36D97"/>
    <w:rsid w:val="00C572C7"/>
    <w:rsid w:val="00D80F8A"/>
    <w:rsid w:val="00DC7837"/>
    <w:rsid w:val="00E10970"/>
    <w:rsid w:val="00E1505D"/>
    <w:rsid w:val="00E7658E"/>
    <w:rsid w:val="00E8050D"/>
    <w:rsid w:val="00E95AA0"/>
    <w:rsid w:val="00F17611"/>
    <w:rsid w:val="00F811A5"/>
    <w:rsid w:val="00F94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7611"/>
    <w:rPr>
      <w:color w:val="0000FF" w:themeColor="hyperlink"/>
      <w:u w:val="single"/>
    </w:rPr>
  </w:style>
  <w:style w:type="paragraph" w:styleId="a4">
    <w:name w:val="Balloon Text"/>
    <w:basedOn w:val="a"/>
    <w:link w:val="a5"/>
    <w:uiPriority w:val="99"/>
    <w:semiHidden/>
    <w:unhideWhenUsed/>
    <w:rsid w:val="00C572C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572C7"/>
    <w:rPr>
      <w:rFonts w:asciiTheme="majorHAnsi" w:eastAsiaTheme="majorEastAsia" w:hAnsiTheme="majorHAnsi" w:cstheme="majorBidi"/>
      <w:sz w:val="18"/>
      <w:szCs w:val="18"/>
    </w:rPr>
  </w:style>
  <w:style w:type="character" w:styleId="a6">
    <w:name w:val="FollowedHyperlink"/>
    <w:basedOn w:val="a0"/>
    <w:uiPriority w:val="99"/>
    <w:semiHidden/>
    <w:unhideWhenUsed/>
    <w:rsid w:val="0047011E"/>
    <w:rPr>
      <w:color w:val="800080" w:themeColor="followedHyperlink"/>
      <w:u w:val="single"/>
    </w:rPr>
  </w:style>
  <w:style w:type="table" w:styleId="a7">
    <w:name w:val="Table Grid"/>
    <w:basedOn w:val="a1"/>
    <w:uiPriority w:val="59"/>
    <w:rsid w:val="001D7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7611"/>
    <w:rPr>
      <w:color w:val="0000FF" w:themeColor="hyperlink"/>
      <w:u w:val="single"/>
    </w:rPr>
  </w:style>
  <w:style w:type="paragraph" w:styleId="a4">
    <w:name w:val="Balloon Text"/>
    <w:basedOn w:val="a"/>
    <w:link w:val="a5"/>
    <w:uiPriority w:val="99"/>
    <w:semiHidden/>
    <w:unhideWhenUsed/>
    <w:rsid w:val="00C572C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572C7"/>
    <w:rPr>
      <w:rFonts w:asciiTheme="majorHAnsi" w:eastAsiaTheme="majorEastAsia" w:hAnsiTheme="majorHAnsi" w:cstheme="majorBidi"/>
      <w:sz w:val="18"/>
      <w:szCs w:val="18"/>
    </w:rPr>
  </w:style>
  <w:style w:type="character" w:styleId="a6">
    <w:name w:val="FollowedHyperlink"/>
    <w:basedOn w:val="a0"/>
    <w:uiPriority w:val="99"/>
    <w:semiHidden/>
    <w:unhideWhenUsed/>
    <w:rsid w:val="0047011E"/>
    <w:rPr>
      <w:color w:val="800080" w:themeColor="followedHyperlink"/>
      <w:u w:val="single"/>
    </w:rPr>
  </w:style>
  <w:style w:type="table" w:styleId="a7">
    <w:name w:val="Table Grid"/>
    <w:basedOn w:val="a1"/>
    <w:uiPriority w:val="59"/>
    <w:rsid w:val="001D7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xt.go.jp/a_menu/yosan/h29/1376627.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mof.go.jp/about_mof/councils/fiscal_system_council/sub-of_fiscal_system/report/zaiseia280518/index.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17811-8A2F-407D-AA50-54A174B33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2</Pages>
  <Words>340</Words>
  <Characters>1941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2016-09-21T06:28:00Z</dcterms:created>
  <dcterms:modified xsi:type="dcterms:W3CDTF">2016-09-23T04:38:00Z</dcterms:modified>
</cp:coreProperties>
</file>