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5C" w:rsidRPr="005310BB" w:rsidRDefault="00EF155B" w:rsidP="00EF155B">
      <w:pPr>
        <w:rPr>
          <w:rFonts w:asciiTheme="minorEastAsia" w:hAnsiTheme="minorEastAsia"/>
          <w:szCs w:val="21"/>
        </w:rPr>
      </w:pPr>
      <w:r>
        <w:rPr>
          <w:rFonts w:asciiTheme="majorEastAsia" w:eastAsiaTheme="majorEastAsia" w:hAnsiTheme="majorEastAsia" w:hint="eastAsia"/>
          <w:sz w:val="28"/>
          <w:szCs w:val="28"/>
        </w:rPr>
        <w:t>近年の加配定数の改善経緯</w:t>
      </w:r>
      <w:r w:rsidR="00AD45E3">
        <w:rPr>
          <w:rFonts w:asciiTheme="majorEastAsia" w:eastAsiaTheme="majorEastAsia" w:hAnsiTheme="majorEastAsia" w:hint="eastAsia"/>
          <w:sz w:val="28"/>
          <w:szCs w:val="28"/>
        </w:rPr>
        <w:t xml:space="preserve">　～概算要求と予算査定の比較～</w:t>
      </w:r>
      <w:r w:rsidR="005310BB">
        <w:rPr>
          <w:rFonts w:asciiTheme="minorEastAsia" w:hAnsiTheme="minorEastAsia" w:hint="eastAsia"/>
          <w:szCs w:val="21"/>
        </w:rPr>
        <w:t xml:space="preserve">　　　　　　　　　　　　　＊文科省HPの資料をもとに一部改変して作成</w:t>
      </w:r>
    </w:p>
    <w:tbl>
      <w:tblPr>
        <w:tblStyle w:val="a7"/>
        <w:tblpPr w:leftFromText="142" w:rightFromText="142" w:vertAnchor="page" w:horzAnchor="margin" w:tblpY="1374"/>
        <w:tblW w:w="0" w:type="auto"/>
        <w:tblLook w:val="04A0" w:firstRow="1" w:lastRow="0" w:firstColumn="1" w:lastColumn="0" w:noHBand="0" w:noVBand="1"/>
      </w:tblPr>
      <w:tblGrid>
        <w:gridCol w:w="988"/>
        <w:gridCol w:w="6208"/>
        <w:gridCol w:w="6379"/>
        <w:gridCol w:w="1842"/>
      </w:tblGrid>
      <w:tr w:rsidR="005310BB" w:rsidTr="00536B8A">
        <w:trPr>
          <w:trHeight w:val="271"/>
        </w:trPr>
        <w:tc>
          <w:tcPr>
            <w:tcW w:w="988" w:type="dxa"/>
          </w:tcPr>
          <w:p w:rsidR="005310BB" w:rsidRPr="00D91529" w:rsidRDefault="005310BB" w:rsidP="00273142">
            <w:pPr>
              <w:jc w:val="left"/>
              <w:rPr>
                <w:szCs w:val="21"/>
              </w:rPr>
            </w:pPr>
          </w:p>
        </w:tc>
        <w:tc>
          <w:tcPr>
            <w:tcW w:w="6208" w:type="dxa"/>
          </w:tcPr>
          <w:p w:rsidR="005310BB" w:rsidRPr="000A5752" w:rsidRDefault="005310BB" w:rsidP="005310BB">
            <w:pPr>
              <w:ind w:firstLineChars="200" w:firstLine="420"/>
              <w:jc w:val="left"/>
              <w:rPr>
                <w:rFonts w:asciiTheme="majorEastAsia" w:eastAsiaTheme="majorEastAsia" w:hAnsiTheme="majorEastAsia"/>
                <w:szCs w:val="21"/>
              </w:rPr>
            </w:pPr>
            <w:r w:rsidRPr="000A5752">
              <w:rPr>
                <w:rFonts w:asciiTheme="majorEastAsia" w:eastAsiaTheme="majorEastAsia" w:hAnsiTheme="majorEastAsia" w:hint="eastAsia"/>
                <w:szCs w:val="21"/>
              </w:rPr>
              <w:t>概算要求</w:t>
            </w:r>
          </w:p>
        </w:tc>
        <w:tc>
          <w:tcPr>
            <w:tcW w:w="6379" w:type="dxa"/>
            <w:tcBorders>
              <w:right w:val="dashed" w:sz="4" w:space="0" w:color="auto"/>
            </w:tcBorders>
          </w:tcPr>
          <w:p w:rsidR="005310BB" w:rsidRPr="000A5752" w:rsidRDefault="005310BB" w:rsidP="005310BB">
            <w:pPr>
              <w:ind w:firstLineChars="200" w:firstLine="420"/>
              <w:jc w:val="left"/>
              <w:rPr>
                <w:rFonts w:asciiTheme="majorEastAsia" w:eastAsiaTheme="majorEastAsia" w:hAnsiTheme="majorEastAsia"/>
                <w:szCs w:val="21"/>
              </w:rPr>
            </w:pPr>
            <w:r w:rsidRPr="000A5752">
              <w:rPr>
                <w:rFonts w:asciiTheme="majorEastAsia" w:eastAsiaTheme="majorEastAsia" w:hAnsiTheme="majorEastAsia" w:hint="eastAsia"/>
                <w:szCs w:val="21"/>
              </w:rPr>
              <w:t>予算査定</w:t>
            </w:r>
          </w:p>
        </w:tc>
        <w:tc>
          <w:tcPr>
            <w:tcW w:w="1842" w:type="dxa"/>
            <w:tcBorders>
              <w:left w:val="dashed" w:sz="4" w:space="0" w:color="auto"/>
            </w:tcBorders>
          </w:tcPr>
          <w:p w:rsidR="005310BB" w:rsidRPr="005310BB" w:rsidRDefault="005310BB" w:rsidP="005310BB">
            <w:pPr>
              <w:jc w:val="left"/>
              <w:rPr>
                <w:rFonts w:asciiTheme="majorEastAsia" w:eastAsiaTheme="majorEastAsia" w:hAnsiTheme="majorEastAsia"/>
                <w:sz w:val="18"/>
                <w:szCs w:val="18"/>
              </w:rPr>
            </w:pPr>
            <w:r w:rsidRPr="005310BB">
              <w:rPr>
                <w:rFonts w:asciiTheme="majorEastAsia" w:eastAsiaTheme="majorEastAsia" w:hAnsiTheme="majorEastAsia" w:hint="eastAsia"/>
                <w:sz w:val="18"/>
                <w:szCs w:val="18"/>
              </w:rPr>
              <w:t>特別支援教育加配</w:t>
            </w:r>
          </w:p>
        </w:tc>
      </w:tr>
      <w:tr w:rsidR="005310BB" w:rsidTr="00536B8A">
        <w:tc>
          <w:tcPr>
            <w:tcW w:w="988" w:type="dxa"/>
          </w:tcPr>
          <w:p w:rsidR="005310BB" w:rsidRPr="00F75B5C" w:rsidRDefault="005310BB" w:rsidP="00273142">
            <w:pPr>
              <w:jc w:val="left"/>
              <w:rPr>
                <w:szCs w:val="21"/>
              </w:rPr>
            </w:pPr>
            <w:r>
              <w:rPr>
                <w:rFonts w:hint="eastAsia"/>
                <w:szCs w:val="21"/>
              </w:rPr>
              <w:t>H18</w:t>
            </w:r>
            <w:r>
              <w:rPr>
                <w:rFonts w:hint="eastAsia"/>
                <w:szCs w:val="21"/>
              </w:rPr>
              <w:t>年度</w:t>
            </w:r>
          </w:p>
        </w:tc>
        <w:tc>
          <w:tcPr>
            <w:tcW w:w="6208" w:type="dxa"/>
          </w:tcPr>
          <w:p w:rsidR="005310BB" w:rsidRPr="00F75B5C" w:rsidRDefault="005310BB" w:rsidP="00273142">
            <w:pPr>
              <w:jc w:val="left"/>
              <w:rPr>
                <w:sz w:val="18"/>
                <w:szCs w:val="18"/>
              </w:rPr>
            </w:pPr>
            <w:r>
              <w:rPr>
                <w:rFonts w:hint="eastAsia"/>
                <w:sz w:val="18"/>
                <w:szCs w:val="18"/>
              </w:rPr>
              <w:t>個に応じたきめ細かな指導の充実を図るため、</w:t>
            </w:r>
            <w:r w:rsidRPr="00393E07">
              <w:rPr>
                <w:rFonts w:hint="eastAsia"/>
                <w:color w:val="002060"/>
                <w:sz w:val="18"/>
                <w:szCs w:val="18"/>
                <w:u w:val="wave"/>
              </w:rPr>
              <w:t>第</w:t>
            </w:r>
            <w:r w:rsidRPr="00393E07">
              <w:rPr>
                <w:rFonts w:hint="eastAsia"/>
                <w:color w:val="002060"/>
                <w:sz w:val="18"/>
                <w:szCs w:val="18"/>
                <w:u w:val="wave"/>
              </w:rPr>
              <w:t>8</w:t>
            </w:r>
            <w:r w:rsidRPr="00393E07">
              <w:rPr>
                <w:rFonts w:hint="eastAsia"/>
                <w:color w:val="002060"/>
                <w:sz w:val="18"/>
                <w:szCs w:val="18"/>
                <w:u w:val="wave"/>
              </w:rPr>
              <w:t>次教職員定数改善計画</w:t>
            </w:r>
            <w:r>
              <w:rPr>
                <w:rFonts w:hint="eastAsia"/>
                <w:sz w:val="18"/>
                <w:szCs w:val="18"/>
              </w:rPr>
              <w:t>に基づき、初年度分として少人数指導や通級指導、食育の充実など、</w:t>
            </w:r>
            <w:r w:rsidRPr="007F0BB8">
              <w:rPr>
                <w:rFonts w:asciiTheme="majorEastAsia" w:eastAsiaTheme="majorEastAsia" w:hAnsiTheme="majorEastAsia" w:hint="eastAsia"/>
                <w:b/>
                <w:sz w:val="18"/>
                <w:szCs w:val="18"/>
              </w:rPr>
              <w:t>1,000人の教職員定数の改善（うち加配定数の改善625人）</w:t>
            </w:r>
            <w:r>
              <w:rPr>
                <w:rFonts w:hint="eastAsia"/>
                <w:sz w:val="18"/>
                <w:szCs w:val="18"/>
              </w:rPr>
              <w:t>を計上。</w:t>
            </w:r>
          </w:p>
        </w:tc>
        <w:tc>
          <w:tcPr>
            <w:tcW w:w="6379" w:type="dxa"/>
            <w:tcBorders>
              <w:right w:val="dashed" w:sz="4" w:space="0" w:color="auto"/>
            </w:tcBorders>
          </w:tcPr>
          <w:p w:rsidR="005310BB" w:rsidRPr="00FB4783" w:rsidRDefault="005310BB" w:rsidP="000B58FE">
            <w:pPr>
              <w:jc w:val="left"/>
              <w:rPr>
                <w:sz w:val="18"/>
                <w:szCs w:val="18"/>
              </w:rPr>
            </w:pPr>
            <w:r>
              <w:rPr>
                <w:rFonts w:hint="eastAsia"/>
                <w:sz w:val="18"/>
                <w:szCs w:val="18"/>
              </w:rPr>
              <w:t>計画の査定は見送るが、研修等定数の一部を削減（△</w:t>
            </w:r>
            <w:r>
              <w:rPr>
                <w:rFonts w:hint="eastAsia"/>
                <w:sz w:val="18"/>
                <w:szCs w:val="18"/>
              </w:rPr>
              <w:t>210</w:t>
            </w:r>
            <w:r>
              <w:rPr>
                <w:rFonts w:hint="eastAsia"/>
                <w:sz w:val="18"/>
                <w:szCs w:val="18"/>
              </w:rPr>
              <w:t>人）した上で、通級指導及び食育の充実のための</w:t>
            </w:r>
            <w:r w:rsidRPr="000B58FE">
              <w:rPr>
                <w:rFonts w:asciiTheme="minorEastAsia" w:hAnsiTheme="minorEastAsia" w:hint="eastAsia"/>
                <w:sz w:val="18"/>
                <w:szCs w:val="18"/>
              </w:rPr>
              <w:t>加配定数を329人改善</w:t>
            </w:r>
            <w:r>
              <w:rPr>
                <w:rFonts w:hint="eastAsia"/>
                <w:sz w:val="18"/>
                <w:szCs w:val="18"/>
              </w:rPr>
              <w:t>（</w:t>
            </w:r>
            <w:r>
              <w:rPr>
                <w:rFonts w:asciiTheme="majorEastAsia" w:eastAsiaTheme="majorEastAsia" w:hAnsiTheme="majorEastAsia" w:hint="eastAsia"/>
                <w:b/>
                <w:sz w:val="18"/>
                <w:szCs w:val="18"/>
              </w:rPr>
              <w:t>119</w:t>
            </w:r>
            <w:r w:rsidRPr="007F0BB8">
              <w:rPr>
                <w:rFonts w:asciiTheme="majorEastAsia" w:eastAsiaTheme="majorEastAsia" w:hAnsiTheme="majorEastAsia" w:hint="eastAsia"/>
                <w:b/>
                <w:sz w:val="18"/>
                <w:szCs w:val="18"/>
              </w:rPr>
              <w:t>人の改善増</w:t>
            </w:r>
            <w:r>
              <w:rPr>
                <w:rFonts w:hint="eastAsia"/>
                <w:sz w:val="18"/>
                <w:szCs w:val="18"/>
              </w:rPr>
              <w:t>）。</w:t>
            </w:r>
          </w:p>
        </w:tc>
        <w:tc>
          <w:tcPr>
            <w:tcW w:w="1842" w:type="dxa"/>
            <w:tcBorders>
              <w:left w:val="dashed" w:sz="4" w:space="0" w:color="auto"/>
            </w:tcBorders>
          </w:tcPr>
          <w:p w:rsidR="005310BB" w:rsidRDefault="005310BB" w:rsidP="000B58FE">
            <w:pPr>
              <w:jc w:val="left"/>
              <w:rPr>
                <w:szCs w:val="21"/>
              </w:rPr>
            </w:pPr>
            <w:r>
              <w:rPr>
                <w:rFonts w:hint="eastAsia"/>
                <w:szCs w:val="21"/>
              </w:rPr>
              <w:t>（＋</w:t>
            </w:r>
            <w:r>
              <w:rPr>
                <w:rFonts w:hint="eastAsia"/>
                <w:szCs w:val="21"/>
              </w:rPr>
              <w:t>282</w:t>
            </w:r>
            <w:r>
              <w:rPr>
                <w:rFonts w:hint="eastAsia"/>
                <w:szCs w:val="21"/>
              </w:rPr>
              <w:t>人）</w:t>
            </w:r>
          </w:p>
          <w:p w:rsidR="005310BB" w:rsidRPr="005310BB" w:rsidRDefault="005310BB" w:rsidP="005310BB">
            <w:pPr>
              <w:ind w:firstLineChars="200" w:firstLine="420"/>
              <w:jc w:val="left"/>
              <w:rPr>
                <w:szCs w:val="21"/>
              </w:rPr>
            </w:pPr>
            <w:r>
              <w:rPr>
                <w:rFonts w:hint="eastAsia"/>
                <w:szCs w:val="21"/>
              </w:rPr>
              <w:t>2,193</w:t>
            </w:r>
            <w:r>
              <w:rPr>
                <w:rFonts w:hint="eastAsia"/>
                <w:szCs w:val="21"/>
              </w:rPr>
              <w:t>人</w:t>
            </w:r>
          </w:p>
        </w:tc>
      </w:tr>
      <w:tr w:rsidR="005310BB" w:rsidRPr="00FF4790" w:rsidTr="00536B8A">
        <w:tc>
          <w:tcPr>
            <w:tcW w:w="988" w:type="dxa"/>
          </w:tcPr>
          <w:p w:rsidR="005310BB" w:rsidRDefault="005310BB" w:rsidP="00273142">
            <w:pPr>
              <w:jc w:val="left"/>
              <w:rPr>
                <w:sz w:val="24"/>
                <w:szCs w:val="24"/>
              </w:rPr>
            </w:pPr>
            <w:r>
              <w:rPr>
                <w:rFonts w:hint="eastAsia"/>
                <w:szCs w:val="21"/>
              </w:rPr>
              <w:t>H19</w:t>
            </w:r>
            <w:r>
              <w:rPr>
                <w:rFonts w:hint="eastAsia"/>
                <w:szCs w:val="21"/>
              </w:rPr>
              <w:t>年度</w:t>
            </w:r>
          </w:p>
        </w:tc>
        <w:tc>
          <w:tcPr>
            <w:tcW w:w="6208" w:type="dxa"/>
          </w:tcPr>
          <w:p w:rsidR="005310BB" w:rsidRPr="00FB4783" w:rsidRDefault="005310BB" w:rsidP="00273142">
            <w:pPr>
              <w:jc w:val="left"/>
              <w:rPr>
                <w:sz w:val="18"/>
                <w:szCs w:val="18"/>
              </w:rPr>
            </w:pPr>
            <w:r>
              <w:rPr>
                <w:rFonts w:hint="eastAsia"/>
                <w:sz w:val="18"/>
                <w:szCs w:val="18"/>
              </w:rPr>
              <w:t>特に緊急の対応を要する今日的な教育課題に対応できるよう、通級指導や食育の充実など</w:t>
            </w:r>
            <w:r w:rsidRPr="008D57A2">
              <w:rPr>
                <w:rFonts w:asciiTheme="majorEastAsia" w:eastAsiaTheme="majorEastAsia" w:hAnsiTheme="majorEastAsia" w:hint="eastAsia"/>
                <w:b/>
                <w:sz w:val="18"/>
                <w:szCs w:val="18"/>
              </w:rPr>
              <w:t>331人の加配定数の改善</w:t>
            </w:r>
            <w:r>
              <w:rPr>
                <w:rFonts w:hint="eastAsia"/>
                <w:sz w:val="18"/>
                <w:szCs w:val="18"/>
              </w:rPr>
              <w:t>を計上。</w:t>
            </w:r>
          </w:p>
        </w:tc>
        <w:tc>
          <w:tcPr>
            <w:tcW w:w="6379" w:type="dxa"/>
            <w:tcBorders>
              <w:right w:val="dashed" w:sz="4" w:space="0" w:color="auto"/>
            </w:tcBorders>
          </w:tcPr>
          <w:p w:rsidR="005310BB" w:rsidRPr="00FB4783" w:rsidRDefault="005310BB" w:rsidP="00FF4790">
            <w:pPr>
              <w:jc w:val="left"/>
              <w:rPr>
                <w:sz w:val="18"/>
                <w:szCs w:val="18"/>
              </w:rPr>
            </w:pPr>
            <w:r>
              <w:rPr>
                <w:rFonts w:hint="eastAsia"/>
                <w:sz w:val="18"/>
                <w:szCs w:val="18"/>
              </w:rPr>
              <w:t>研修等定数の一部を削減（△</w:t>
            </w:r>
            <w:r>
              <w:rPr>
                <w:rFonts w:hint="eastAsia"/>
                <w:sz w:val="18"/>
                <w:szCs w:val="18"/>
              </w:rPr>
              <w:t>292</w:t>
            </w:r>
            <w:r>
              <w:rPr>
                <w:rFonts w:hint="eastAsia"/>
                <w:sz w:val="18"/>
                <w:szCs w:val="18"/>
              </w:rPr>
              <w:t>人）した上で、通級指導や食育の充実のための加配定数等を</w:t>
            </w:r>
            <w:r w:rsidRPr="00FF4790">
              <w:rPr>
                <w:rFonts w:asciiTheme="minorEastAsia" w:hAnsiTheme="minorEastAsia" w:hint="eastAsia"/>
                <w:sz w:val="18"/>
                <w:szCs w:val="18"/>
              </w:rPr>
              <w:t>要求通り331人改善</w:t>
            </w:r>
            <w:r>
              <w:rPr>
                <w:rFonts w:hint="eastAsia"/>
                <w:sz w:val="18"/>
                <w:szCs w:val="18"/>
              </w:rPr>
              <w:t>（</w:t>
            </w:r>
            <w:r>
              <w:rPr>
                <w:rFonts w:asciiTheme="majorEastAsia" w:eastAsiaTheme="majorEastAsia" w:hAnsiTheme="majorEastAsia" w:hint="eastAsia"/>
                <w:b/>
                <w:sz w:val="18"/>
                <w:szCs w:val="18"/>
              </w:rPr>
              <w:t>39</w:t>
            </w:r>
            <w:r w:rsidRPr="007F0BB8">
              <w:rPr>
                <w:rFonts w:asciiTheme="majorEastAsia" w:eastAsiaTheme="majorEastAsia" w:hAnsiTheme="majorEastAsia" w:hint="eastAsia"/>
                <w:b/>
                <w:sz w:val="18"/>
                <w:szCs w:val="18"/>
              </w:rPr>
              <w:t>人の改善増</w:t>
            </w:r>
            <w:r>
              <w:rPr>
                <w:rFonts w:hint="eastAsia"/>
                <w:sz w:val="18"/>
                <w:szCs w:val="18"/>
              </w:rPr>
              <w:t>）。</w:t>
            </w:r>
          </w:p>
        </w:tc>
        <w:tc>
          <w:tcPr>
            <w:tcW w:w="1842" w:type="dxa"/>
            <w:tcBorders>
              <w:left w:val="dashed" w:sz="4" w:space="0" w:color="auto"/>
            </w:tcBorders>
          </w:tcPr>
          <w:p w:rsidR="005310BB" w:rsidRDefault="005310BB" w:rsidP="005310BB">
            <w:pPr>
              <w:jc w:val="left"/>
              <w:rPr>
                <w:szCs w:val="21"/>
              </w:rPr>
            </w:pPr>
            <w:r>
              <w:rPr>
                <w:rFonts w:hint="eastAsia"/>
                <w:szCs w:val="21"/>
              </w:rPr>
              <w:t>（＋</w:t>
            </w:r>
            <w:r>
              <w:rPr>
                <w:rFonts w:hint="eastAsia"/>
                <w:szCs w:val="21"/>
              </w:rPr>
              <w:t>311</w:t>
            </w:r>
            <w:r>
              <w:rPr>
                <w:rFonts w:hint="eastAsia"/>
                <w:szCs w:val="21"/>
              </w:rPr>
              <w:t>人）</w:t>
            </w:r>
          </w:p>
          <w:p w:rsidR="005310BB" w:rsidRDefault="005310BB" w:rsidP="00825264">
            <w:pPr>
              <w:ind w:firstLineChars="200" w:firstLine="420"/>
              <w:jc w:val="left"/>
              <w:rPr>
                <w:sz w:val="18"/>
                <w:szCs w:val="18"/>
              </w:rPr>
            </w:pPr>
            <w:r>
              <w:rPr>
                <w:rFonts w:hint="eastAsia"/>
                <w:szCs w:val="21"/>
              </w:rPr>
              <w:t>2,5</w:t>
            </w:r>
            <w:r w:rsidR="00825264">
              <w:rPr>
                <w:rFonts w:hint="eastAsia"/>
                <w:szCs w:val="21"/>
              </w:rPr>
              <w:t>0</w:t>
            </w:r>
            <w:r>
              <w:rPr>
                <w:rFonts w:hint="eastAsia"/>
                <w:szCs w:val="21"/>
              </w:rPr>
              <w:t>4</w:t>
            </w:r>
            <w:r>
              <w:rPr>
                <w:rFonts w:hint="eastAsia"/>
                <w:szCs w:val="21"/>
              </w:rPr>
              <w:t>人</w:t>
            </w:r>
          </w:p>
        </w:tc>
      </w:tr>
      <w:tr w:rsidR="005310BB" w:rsidTr="00536B8A">
        <w:tc>
          <w:tcPr>
            <w:tcW w:w="988" w:type="dxa"/>
          </w:tcPr>
          <w:p w:rsidR="005310BB" w:rsidRDefault="005310BB" w:rsidP="00273142">
            <w:pPr>
              <w:jc w:val="left"/>
              <w:rPr>
                <w:sz w:val="24"/>
                <w:szCs w:val="24"/>
              </w:rPr>
            </w:pPr>
            <w:r>
              <w:rPr>
                <w:rFonts w:hint="eastAsia"/>
                <w:szCs w:val="21"/>
              </w:rPr>
              <w:t>H20</w:t>
            </w:r>
            <w:r>
              <w:rPr>
                <w:rFonts w:hint="eastAsia"/>
                <w:szCs w:val="21"/>
              </w:rPr>
              <w:t>年度</w:t>
            </w:r>
          </w:p>
        </w:tc>
        <w:tc>
          <w:tcPr>
            <w:tcW w:w="6208" w:type="dxa"/>
          </w:tcPr>
          <w:p w:rsidR="005310BB" w:rsidRPr="00FB4783" w:rsidRDefault="005310BB" w:rsidP="00273142">
            <w:pPr>
              <w:jc w:val="left"/>
              <w:rPr>
                <w:sz w:val="18"/>
                <w:szCs w:val="18"/>
              </w:rPr>
            </w:pPr>
            <w:r>
              <w:rPr>
                <w:rFonts w:hint="eastAsia"/>
                <w:sz w:val="18"/>
                <w:szCs w:val="18"/>
              </w:rPr>
              <w:t>「社会総がかりで教育再生を」（教育再生会議第一次報告）を踏まえ、教員の子どもと向き合う時間を拡充する観点から、主幹教諭のマネジメント機能の強化や通級指導、習熟度別少人数指導、食育の充実など</w:t>
            </w:r>
            <w:r w:rsidRPr="008D57A2">
              <w:rPr>
                <w:rFonts w:asciiTheme="majorEastAsia" w:eastAsiaTheme="majorEastAsia" w:hAnsiTheme="majorEastAsia" w:hint="eastAsia"/>
                <w:b/>
                <w:sz w:val="18"/>
                <w:szCs w:val="18"/>
              </w:rPr>
              <w:t>7,121人の加配定数の改善</w:t>
            </w:r>
            <w:r>
              <w:rPr>
                <w:rFonts w:hint="eastAsia"/>
                <w:sz w:val="18"/>
                <w:szCs w:val="18"/>
              </w:rPr>
              <w:t>を計上。</w:t>
            </w:r>
          </w:p>
        </w:tc>
        <w:tc>
          <w:tcPr>
            <w:tcW w:w="6379" w:type="dxa"/>
            <w:tcBorders>
              <w:right w:val="dashed" w:sz="4" w:space="0" w:color="auto"/>
            </w:tcBorders>
          </w:tcPr>
          <w:p w:rsidR="005310BB" w:rsidRPr="00FF4790" w:rsidRDefault="005310BB" w:rsidP="00FF4790">
            <w:pPr>
              <w:jc w:val="left"/>
              <w:rPr>
                <w:sz w:val="18"/>
                <w:szCs w:val="18"/>
              </w:rPr>
            </w:pPr>
            <w:r>
              <w:rPr>
                <w:rFonts w:hint="eastAsia"/>
                <w:sz w:val="18"/>
                <w:szCs w:val="18"/>
              </w:rPr>
              <w:t>研修等定数の一部を削減（△</w:t>
            </w:r>
            <w:r>
              <w:rPr>
                <w:rFonts w:hint="eastAsia"/>
                <w:sz w:val="18"/>
                <w:szCs w:val="18"/>
              </w:rPr>
              <w:t>156</w:t>
            </w:r>
            <w:r>
              <w:rPr>
                <w:rFonts w:hint="eastAsia"/>
                <w:sz w:val="18"/>
                <w:szCs w:val="18"/>
              </w:rPr>
              <w:t>人）した上で、主幹教諭のマネジメント機能の強化や通級指導、食育の充実ための</w:t>
            </w:r>
            <w:r w:rsidRPr="00FF4790">
              <w:rPr>
                <w:rFonts w:asciiTheme="minorEastAsia" w:hAnsiTheme="minorEastAsia" w:hint="eastAsia"/>
                <w:sz w:val="18"/>
                <w:szCs w:val="18"/>
              </w:rPr>
              <w:t>加配定数を1,195人改善</w:t>
            </w:r>
            <w:r>
              <w:rPr>
                <w:rFonts w:hint="eastAsia"/>
                <w:sz w:val="18"/>
                <w:szCs w:val="18"/>
              </w:rPr>
              <w:t>（</w:t>
            </w:r>
            <w:r>
              <w:rPr>
                <w:rFonts w:asciiTheme="majorEastAsia" w:eastAsiaTheme="majorEastAsia" w:hAnsiTheme="majorEastAsia" w:hint="eastAsia"/>
                <w:b/>
                <w:sz w:val="18"/>
                <w:szCs w:val="18"/>
              </w:rPr>
              <w:t>1,039人</w:t>
            </w:r>
            <w:r w:rsidRPr="007F0BB8">
              <w:rPr>
                <w:rFonts w:asciiTheme="majorEastAsia" w:eastAsiaTheme="majorEastAsia" w:hAnsiTheme="majorEastAsia" w:hint="eastAsia"/>
                <w:b/>
                <w:sz w:val="18"/>
                <w:szCs w:val="18"/>
              </w:rPr>
              <w:t>の改善増</w:t>
            </w:r>
            <w:r>
              <w:rPr>
                <w:rFonts w:hint="eastAsia"/>
                <w:sz w:val="18"/>
                <w:szCs w:val="18"/>
              </w:rPr>
              <w:t>）。</w:t>
            </w:r>
          </w:p>
        </w:tc>
        <w:tc>
          <w:tcPr>
            <w:tcW w:w="1842" w:type="dxa"/>
            <w:tcBorders>
              <w:left w:val="dashed" w:sz="4" w:space="0" w:color="auto"/>
            </w:tcBorders>
          </w:tcPr>
          <w:p w:rsidR="005310BB" w:rsidRDefault="005310BB" w:rsidP="005310BB">
            <w:pPr>
              <w:jc w:val="left"/>
              <w:rPr>
                <w:szCs w:val="21"/>
              </w:rPr>
            </w:pPr>
            <w:r>
              <w:rPr>
                <w:rFonts w:hint="eastAsia"/>
                <w:szCs w:val="21"/>
              </w:rPr>
              <w:t>（＋</w:t>
            </w:r>
            <w:r>
              <w:rPr>
                <w:rFonts w:hint="eastAsia"/>
                <w:szCs w:val="21"/>
              </w:rPr>
              <w:t>171</w:t>
            </w:r>
            <w:r>
              <w:rPr>
                <w:rFonts w:hint="eastAsia"/>
                <w:szCs w:val="21"/>
              </w:rPr>
              <w:t>人）</w:t>
            </w:r>
          </w:p>
          <w:p w:rsidR="005310BB" w:rsidRDefault="005310BB" w:rsidP="005310BB">
            <w:pPr>
              <w:ind w:firstLineChars="200" w:firstLine="420"/>
              <w:jc w:val="left"/>
              <w:rPr>
                <w:sz w:val="18"/>
                <w:szCs w:val="18"/>
              </w:rPr>
            </w:pPr>
            <w:r>
              <w:rPr>
                <w:rFonts w:hint="eastAsia"/>
                <w:szCs w:val="21"/>
              </w:rPr>
              <w:t>2,675</w:t>
            </w:r>
            <w:r>
              <w:rPr>
                <w:rFonts w:hint="eastAsia"/>
                <w:szCs w:val="21"/>
              </w:rPr>
              <w:t>人</w:t>
            </w:r>
          </w:p>
        </w:tc>
      </w:tr>
      <w:tr w:rsidR="005310BB" w:rsidTr="00536B8A">
        <w:tc>
          <w:tcPr>
            <w:tcW w:w="988" w:type="dxa"/>
          </w:tcPr>
          <w:p w:rsidR="005310BB" w:rsidRDefault="005310BB" w:rsidP="00273142">
            <w:pPr>
              <w:jc w:val="left"/>
              <w:rPr>
                <w:sz w:val="24"/>
                <w:szCs w:val="24"/>
              </w:rPr>
            </w:pPr>
            <w:r>
              <w:rPr>
                <w:rFonts w:hint="eastAsia"/>
                <w:szCs w:val="21"/>
              </w:rPr>
              <w:t>H21</w:t>
            </w:r>
            <w:r>
              <w:rPr>
                <w:rFonts w:hint="eastAsia"/>
                <w:szCs w:val="21"/>
              </w:rPr>
              <w:t>年度</w:t>
            </w:r>
          </w:p>
        </w:tc>
        <w:tc>
          <w:tcPr>
            <w:tcW w:w="6208" w:type="dxa"/>
          </w:tcPr>
          <w:p w:rsidR="005310BB" w:rsidRPr="00BE65A1" w:rsidRDefault="005310BB" w:rsidP="00273142">
            <w:pPr>
              <w:jc w:val="left"/>
              <w:rPr>
                <w:sz w:val="18"/>
                <w:szCs w:val="18"/>
              </w:rPr>
            </w:pPr>
            <w:r>
              <w:rPr>
                <w:rFonts w:hint="eastAsia"/>
                <w:sz w:val="18"/>
                <w:szCs w:val="18"/>
              </w:rPr>
              <w:t>子どもたちの学力の向上と規範意識の育成を図る観点から、教員が子ども一人一人に向き合う環境をつくるため、主幹教諭のマネジメント機能の強化や通級指導、食育の充実など</w:t>
            </w:r>
            <w:r w:rsidRPr="008D57A2">
              <w:rPr>
                <w:rFonts w:asciiTheme="majorEastAsia" w:eastAsiaTheme="majorEastAsia" w:hAnsiTheme="majorEastAsia" w:hint="eastAsia"/>
                <w:b/>
                <w:sz w:val="18"/>
                <w:szCs w:val="18"/>
              </w:rPr>
              <w:t>1,500人の加配定数の改善</w:t>
            </w:r>
            <w:r>
              <w:rPr>
                <w:rFonts w:hint="eastAsia"/>
                <w:sz w:val="18"/>
                <w:szCs w:val="18"/>
              </w:rPr>
              <w:t>を計上。</w:t>
            </w:r>
          </w:p>
        </w:tc>
        <w:tc>
          <w:tcPr>
            <w:tcW w:w="6379" w:type="dxa"/>
            <w:tcBorders>
              <w:right w:val="dashed" w:sz="4" w:space="0" w:color="auto"/>
            </w:tcBorders>
          </w:tcPr>
          <w:p w:rsidR="005310BB" w:rsidRPr="00E320EA" w:rsidRDefault="005310BB" w:rsidP="00FF4790">
            <w:pPr>
              <w:jc w:val="left"/>
              <w:rPr>
                <w:sz w:val="18"/>
                <w:szCs w:val="18"/>
              </w:rPr>
            </w:pPr>
            <w:r>
              <w:rPr>
                <w:rFonts w:hint="eastAsia"/>
                <w:sz w:val="18"/>
                <w:szCs w:val="18"/>
              </w:rPr>
              <w:t>研修等定数の一部を削減（△</w:t>
            </w:r>
            <w:r>
              <w:rPr>
                <w:rFonts w:hint="eastAsia"/>
                <w:sz w:val="18"/>
                <w:szCs w:val="18"/>
              </w:rPr>
              <w:t>161</w:t>
            </w:r>
            <w:r>
              <w:rPr>
                <w:rFonts w:hint="eastAsia"/>
                <w:sz w:val="18"/>
                <w:szCs w:val="18"/>
              </w:rPr>
              <w:t>人）した上で、主幹教諭のマネジメント機能の強化や通級指導、食育の充実のための</w:t>
            </w:r>
            <w:r w:rsidRPr="00FF4790">
              <w:rPr>
                <w:rFonts w:asciiTheme="minorEastAsia" w:hAnsiTheme="minorEastAsia" w:hint="eastAsia"/>
                <w:sz w:val="18"/>
                <w:szCs w:val="18"/>
              </w:rPr>
              <w:t>加配定数等を1,000人改善</w:t>
            </w:r>
            <w:r>
              <w:rPr>
                <w:rFonts w:hint="eastAsia"/>
                <w:sz w:val="18"/>
                <w:szCs w:val="18"/>
              </w:rPr>
              <w:t>（</w:t>
            </w:r>
            <w:r>
              <w:rPr>
                <w:rFonts w:asciiTheme="majorEastAsia" w:eastAsiaTheme="majorEastAsia" w:hAnsiTheme="majorEastAsia" w:hint="eastAsia"/>
                <w:b/>
                <w:sz w:val="18"/>
                <w:szCs w:val="18"/>
              </w:rPr>
              <w:t>839</w:t>
            </w:r>
            <w:r w:rsidRPr="007F0BB8">
              <w:rPr>
                <w:rFonts w:asciiTheme="majorEastAsia" w:eastAsiaTheme="majorEastAsia" w:hAnsiTheme="majorEastAsia" w:hint="eastAsia"/>
                <w:b/>
                <w:sz w:val="18"/>
                <w:szCs w:val="18"/>
              </w:rPr>
              <w:t>人の改善増</w:t>
            </w:r>
            <w:r>
              <w:rPr>
                <w:rFonts w:hint="eastAsia"/>
                <w:sz w:val="18"/>
                <w:szCs w:val="18"/>
              </w:rPr>
              <w:t>）</w:t>
            </w:r>
            <w:r w:rsidRPr="00FF4790">
              <w:rPr>
                <w:rFonts w:asciiTheme="minorEastAsia" w:hAnsiTheme="minorEastAsia" w:hint="eastAsia"/>
                <w:sz w:val="18"/>
                <w:szCs w:val="18"/>
              </w:rPr>
              <w:t>。</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335</w:t>
            </w:r>
            <w:r>
              <w:rPr>
                <w:rFonts w:hint="eastAsia"/>
                <w:szCs w:val="21"/>
              </w:rPr>
              <w:t>人）</w:t>
            </w:r>
          </w:p>
          <w:p w:rsidR="005310BB" w:rsidRDefault="00536B8A" w:rsidP="00536B8A">
            <w:pPr>
              <w:ind w:firstLineChars="200" w:firstLine="420"/>
              <w:jc w:val="left"/>
              <w:rPr>
                <w:sz w:val="18"/>
                <w:szCs w:val="18"/>
              </w:rPr>
            </w:pPr>
            <w:r>
              <w:rPr>
                <w:rFonts w:hint="eastAsia"/>
                <w:szCs w:val="21"/>
              </w:rPr>
              <w:t>3,010</w:t>
            </w:r>
            <w:r>
              <w:rPr>
                <w:rFonts w:hint="eastAsia"/>
                <w:szCs w:val="21"/>
              </w:rPr>
              <w:t>人</w:t>
            </w:r>
          </w:p>
        </w:tc>
      </w:tr>
      <w:tr w:rsidR="005310BB" w:rsidTr="00536B8A">
        <w:tc>
          <w:tcPr>
            <w:tcW w:w="988" w:type="dxa"/>
          </w:tcPr>
          <w:p w:rsidR="005310BB" w:rsidRDefault="005310BB" w:rsidP="00273142">
            <w:pPr>
              <w:jc w:val="left"/>
              <w:rPr>
                <w:sz w:val="24"/>
                <w:szCs w:val="24"/>
              </w:rPr>
            </w:pPr>
            <w:r>
              <w:rPr>
                <w:rFonts w:hint="eastAsia"/>
                <w:szCs w:val="21"/>
              </w:rPr>
              <w:t>H22</w:t>
            </w:r>
            <w:r>
              <w:rPr>
                <w:rFonts w:hint="eastAsia"/>
                <w:szCs w:val="21"/>
              </w:rPr>
              <w:t>年度</w:t>
            </w:r>
          </w:p>
        </w:tc>
        <w:tc>
          <w:tcPr>
            <w:tcW w:w="6208" w:type="dxa"/>
          </w:tcPr>
          <w:p w:rsidR="005310BB" w:rsidRPr="00E320EA" w:rsidRDefault="005310BB" w:rsidP="00273142">
            <w:pPr>
              <w:jc w:val="left"/>
              <w:rPr>
                <w:sz w:val="18"/>
                <w:szCs w:val="18"/>
              </w:rPr>
            </w:pPr>
            <w:r>
              <w:rPr>
                <w:rFonts w:hint="eastAsia"/>
                <w:sz w:val="18"/>
                <w:szCs w:val="18"/>
              </w:rPr>
              <w:t>確かな学力の育成を図る観点から、教員が一人一人に向き合う時間を確保するとともに、新学習指導要領の円滑な実施を図るため、理数教科の少人数指導や通級指導、食育の充実、主幹教諭のマネジメント機能の強化など</w:t>
            </w:r>
            <w:r w:rsidRPr="008D57A2">
              <w:rPr>
                <w:rFonts w:asciiTheme="majorEastAsia" w:eastAsiaTheme="majorEastAsia" w:hAnsiTheme="majorEastAsia" w:hint="eastAsia"/>
                <w:b/>
                <w:sz w:val="18"/>
                <w:szCs w:val="18"/>
              </w:rPr>
              <w:t>5,500人の加配定数の改善</w:t>
            </w:r>
            <w:r>
              <w:rPr>
                <w:rFonts w:hint="eastAsia"/>
                <w:sz w:val="18"/>
                <w:szCs w:val="18"/>
              </w:rPr>
              <w:t>を計上。</w:t>
            </w:r>
          </w:p>
        </w:tc>
        <w:tc>
          <w:tcPr>
            <w:tcW w:w="6379" w:type="dxa"/>
            <w:tcBorders>
              <w:right w:val="dashed" w:sz="4" w:space="0" w:color="auto"/>
            </w:tcBorders>
          </w:tcPr>
          <w:p w:rsidR="005310BB" w:rsidRPr="00E320EA" w:rsidRDefault="005310BB" w:rsidP="00273142">
            <w:pPr>
              <w:jc w:val="left"/>
              <w:rPr>
                <w:sz w:val="18"/>
                <w:szCs w:val="18"/>
              </w:rPr>
            </w:pPr>
            <w:r>
              <w:rPr>
                <w:rFonts w:hint="eastAsia"/>
                <w:sz w:val="18"/>
                <w:szCs w:val="18"/>
              </w:rPr>
              <w:t>理数教科の少人数指導や通級指導、食育の充実のための</w:t>
            </w:r>
            <w:r w:rsidRPr="008D57A2">
              <w:rPr>
                <w:rFonts w:asciiTheme="majorEastAsia" w:eastAsiaTheme="majorEastAsia" w:hAnsiTheme="majorEastAsia" w:hint="eastAsia"/>
                <w:b/>
                <w:sz w:val="18"/>
                <w:szCs w:val="18"/>
              </w:rPr>
              <w:t>加配定数等を4,200人改善</w:t>
            </w:r>
            <w:r>
              <w:rPr>
                <w:rFonts w:hint="eastAsia"/>
                <w:sz w:val="18"/>
                <w:szCs w:val="18"/>
              </w:rPr>
              <w:t>。</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1,731</w:t>
            </w:r>
            <w:r>
              <w:rPr>
                <w:rFonts w:hint="eastAsia"/>
                <w:szCs w:val="21"/>
              </w:rPr>
              <w:t>人）</w:t>
            </w:r>
          </w:p>
          <w:p w:rsidR="005310BB" w:rsidRDefault="00536B8A" w:rsidP="00536B8A">
            <w:pPr>
              <w:ind w:firstLineChars="200" w:firstLine="420"/>
              <w:jc w:val="left"/>
              <w:rPr>
                <w:sz w:val="18"/>
                <w:szCs w:val="18"/>
              </w:rPr>
            </w:pPr>
            <w:r>
              <w:rPr>
                <w:rFonts w:hint="eastAsia"/>
                <w:szCs w:val="21"/>
              </w:rPr>
              <w:t>4,741</w:t>
            </w:r>
            <w:r>
              <w:rPr>
                <w:rFonts w:hint="eastAsia"/>
                <w:szCs w:val="21"/>
              </w:rPr>
              <w:t>人</w:t>
            </w:r>
          </w:p>
        </w:tc>
      </w:tr>
      <w:tr w:rsidR="005310BB" w:rsidRPr="007F0BB8" w:rsidTr="00536B8A">
        <w:tc>
          <w:tcPr>
            <w:tcW w:w="988" w:type="dxa"/>
          </w:tcPr>
          <w:p w:rsidR="005310BB" w:rsidRDefault="005310BB" w:rsidP="00273142">
            <w:pPr>
              <w:jc w:val="left"/>
              <w:rPr>
                <w:sz w:val="24"/>
                <w:szCs w:val="24"/>
              </w:rPr>
            </w:pPr>
            <w:r>
              <w:rPr>
                <w:rFonts w:hint="eastAsia"/>
                <w:szCs w:val="21"/>
              </w:rPr>
              <w:t>H23</w:t>
            </w:r>
            <w:r>
              <w:rPr>
                <w:rFonts w:hint="eastAsia"/>
                <w:szCs w:val="21"/>
              </w:rPr>
              <w:t>年度</w:t>
            </w:r>
          </w:p>
        </w:tc>
        <w:tc>
          <w:tcPr>
            <w:tcW w:w="6208" w:type="dxa"/>
          </w:tcPr>
          <w:p w:rsidR="005310BB" w:rsidRPr="00E320EA" w:rsidRDefault="005310BB" w:rsidP="008D57A2">
            <w:pPr>
              <w:jc w:val="left"/>
              <w:rPr>
                <w:sz w:val="18"/>
                <w:szCs w:val="18"/>
              </w:rPr>
            </w:pPr>
            <w:r w:rsidRPr="00393E07">
              <w:rPr>
                <w:rFonts w:hint="eastAsia"/>
                <w:color w:val="002060"/>
                <w:sz w:val="18"/>
                <w:szCs w:val="18"/>
                <w:u w:val="wave"/>
              </w:rPr>
              <w:t>新・公立義務教育諸学校教職員定数改善計画（案）</w:t>
            </w:r>
            <w:r>
              <w:rPr>
                <w:rFonts w:hint="eastAsia"/>
                <w:sz w:val="18"/>
                <w:szCs w:val="18"/>
              </w:rPr>
              <w:t>の初年度分として</w:t>
            </w:r>
            <w:r w:rsidRPr="008D57A2">
              <w:rPr>
                <w:rFonts w:asciiTheme="majorEastAsia" w:eastAsiaTheme="majorEastAsia" w:hAnsiTheme="majorEastAsia" w:hint="eastAsia"/>
                <w:b/>
                <w:sz w:val="18"/>
                <w:szCs w:val="18"/>
              </w:rPr>
              <w:t>小学校1・2年生で35人以下学級を実現するために必要な8,300人の教職員定数（基礎定数）の</w:t>
            </w:r>
            <w:r>
              <w:rPr>
                <w:rFonts w:asciiTheme="majorEastAsia" w:eastAsiaTheme="majorEastAsia" w:hAnsiTheme="majorEastAsia" w:hint="eastAsia"/>
                <w:b/>
                <w:sz w:val="18"/>
                <w:szCs w:val="18"/>
              </w:rPr>
              <w:t>改善</w:t>
            </w:r>
            <w:r w:rsidRPr="008D57A2">
              <w:rPr>
                <w:rFonts w:asciiTheme="majorEastAsia" w:eastAsiaTheme="majorEastAsia" w:hAnsiTheme="majorEastAsia" w:hint="eastAsia"/>
                <w:b/>
                <w:sz w:val="18"/>
                <w:szCs w:val="18"/>
              </w:rPr>
              <w:t>を計上。加配定数は前年度同数を計上</w:t>
            </w:r>
            <w:r>
              <w:rPr>
                <w:rFonts w:hint="eastAsia"/>
                <w:sz w:val="18"/>
                <w:szCs w:val="18"/>
              </w:rPr>
              <w:t>。</w:t>
            </w:r>
          </w:p>
        </w:tc>
        <w:tc>
          <w:tcPr>
            <w:tcW w:w="6379" w:type="dxa"/>
            <w:tcBorders>
              <w:right w:val="dashed" w:sz="4" w:space="0" w:color="auto"/>
            </w:tcBorders>
          </w:tcPr>
          <w:p w:rsidR="005310BB" w:rsidRPr="006D6934" w:rsidRDefault="005310BB" w:rsidP="007F0BB8">
            <w:pPr>
              <w:jc w:val="left"/>
              <w:rPr>
                <w:sz w:val="18"/>
                <w:szCs w:val="18"/>
              </w:rPr>
            </w:pPr>
            <w:r>
              <w:rPr>
                <w:rFonts w:hint="eastAsia"/>
                <w:sz w:val="18"/>
                <w:szCs w:val="18"/>
              </w:rPr>
              <w:t>小学校</w:t>
            </w:r>
            <w:r>
              <w:rPr>
                <w:rFonts w:hint="eastAsia"/>
                <w:sz w:val="18"/>
                <w:szCs w:val="18"/>
              </w:rPr>
              <w:t>1</w:t>
            </w:r>
            <w:r>
              <w:rPr>
                <w:rFonts w:hint="eastAsia"/>
                <w:sz w:val="18"/>
                <w:szCs w:val="18"/>
              </w:rPr>
              <w:t>年生の</w:t>
            </w:r>
            <w:r>
              <w:rPr>
                <w:rFonts w:hint="eastAsia"/>
                <w:sz w:val="18"/>
                <w:szCs w:val="18"/>
              </w:rPr>
              <w:t>35</w:t>
            </w:r>
            <w:r>
              <w:rPr>
                <w:rFonts w:hint="eastAsia"/>
                <w:sz w:val="18"/>
                <w:szCs w:val="18"/>
              </w:rPr>
              <w:t>人以下学級の実現に</w:t>
            </w:r>
            <w:r w:rsidRPr="007F0BB8">
              <w:rPr>
                <w:rFonts w:asciiTheme="minorEastAsia" w:hAnsiTheme="minorEastAsia" w:hint="eastAsia"/>
                <w:sz w:val="18"/>
                <w:szCs w:val="18"/>
              </w:rPr>
              <w:t>必要な教職員定数4,000人分を措置</w:t>
            </w:r>
            <w:r>
              <w:rPr>
                <w:rFonts w:hint="eastAsia"/>
                <w:sz w:val="18"/>
                <w:szCs w:val="18"/>
              </w:rPr>
              <w:t>するため、既に地方自治体において少人数学級に使われている</w:t>
            </w:r>
            <w:r w:rsidRPr="008D57A2">
              <w:rPr>
                <w:rFonts w:asciiTheme="majorEastAsia" w:eastAsiaTheme="majorEastAsia" w:hAnsiTheme="majorEastAsia" w:hint="eastAsia"/>
                <w:b/>
                <w:sz w:val="18"/>
                <w:szCs w:val="18"/>
              </w:rPr>
              <w:t>加配定数1,700人分を</w:t>
            </w:r>
            <w:r>
              <w:rPr>
                <w:rFonts w:asciiTheme="majorEastAsia" w:eastAsiaTheme="majorEastAsia" w:hAnsiTheme="majorEastAsia" w:hint="eastAsia"/>
                <w:b/>
                <w:sz w:val="18"/>
                <w:szCs w:val="18"/>
              </w:rPr>
              <w:t>振替、基礎定数の改善2,300人</w:t>
            </w:r>
            <w:r>
              <w:rPr>
                <w:rFonts w:hint="eastAsia"/>
                <w:sz w:val="18"/>
                <w:szCs w:val="18"/>
              </w:rPr>
              <w:t xml:space="preserve">。　　</w:t>
            </w:r>
            <w:r w:rsidRPr="00185AB5">
              <w:rPr>
                <w:rFonts w:hint="eastAsia"/>
                <w:b/>
                <w:color w:val="FF0000"/>
                <w:sz w:val="18"/>
                <w:szCs w:val="18"/>
              </w:rPr>
              <w:t>※義務標準法改正</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0</w:t>
            </w:r>
            <w:r>
              <w:rPr>
                <w:rFonts w:hint="eastAsia"/>
                <w:szCs w:val="21"/>
              </w:rPr>
              <w:t>人）</w:t>
            </w:r>
          </w:p>
          <w:p w:rsidR="005310BB" w:rsidRDefault="00536B8A" w:rsidP="00536B8A">
            <w:pPr>
              <w:ind w:firstLineChars="150" w:firstLine="315"/>
              <w:jc w:val="left"/>
              <w:rPr>
                <w:sz w:val="18"/>
                <w:szCs w:val="18"/>
              </w:rPr>
            </w:pPr>
            <w:r>
              <w:rPr>
                <w:rFonts w:hint="eastAsia"/>
                <w:szCs w:val="21"/>
              </w:rPr>
              <w:t>4,741</w:t>
            </w:r>
            <w:r>
              <w:rPr>
                <w:rFonts w:hint="eastAsia"/>
                <w:szCs w:val="21"/>
              </w:rPr>
              <w:t>人</w:t>
            </w:r>
          </w:p>
        </w:tc>
      </w:tr>
      <w:tr w:rsidR="005310BB" w:rsidTr="00536B8A">
        <w:tc>
          <w:tcPr>
            <w:tcW w:w="988" w:type="dxa"/>
          </w:tcPr>
          <w:p w:rsidR="005310BB" w:rsidRDefault="005310BB" w:rsidP="00273142">
            <w:pPr>
              <w:jc w:val="left"/>
              <w:rPr>
                <w:sz w:val="24"/>
                <w:szCs w:val="24"/>
              </w:rPr>
            </w:pPr>
            <w:r>
              <w:rPr>
                <w:rFonts w:hint="eastAsia"/>
                <w:szCs w:val="21"/>
              </w:rPr>
              <w:t>H24</w:t>
            </w:r>
            <w:r>
              <w:rPr>
                <w:rFonts w:hint="eastAsia"/>
                <w:szCs w:val="21"/>
              </w:rPr>
              <w:t>年度</w:t>
            </w:r>
          </w:p>
        </w:tc>
        <w:tc>
          <w:tcPr>
            <w:tcW w:w="6208" w:type="dxa"/>
          </w:tcPr>
          <w:p w:rsidR="005310BB" w:rsidRPr="006D6934" w:rsidRDefault="005310BB" w:rsidP="00273142">
            <w:pPr>
              <w:jc w:val="left"/>
              <w:rPr>
                <w:sz w:val="18"/>
                <w:szCs w:val="18"/>
              </w:rPr>
            </w:pPr>
            <w:r>
              <w:rPr>
                <w:rFonts w:hint="eastAsia"/>
                <w:sz w:val="18"/>
                <w:szCs w:val="18"/>
              </w:rPr>
              <w:t>小学校</w:t>
            </w:r>
            <w:r>
              <w:rPr>
                <w:rFonts w:hint="eastAsia"/>
                <w:sz w:val="18"/>
                <w:szCs w:val="18"/>
              </w:rPr>
              <w:t>2</w:t>
            </w:r>
            <w:r>
              <w:rPr>
                <w:rFonts w:hint="eastAsia"/>
                <w:sz w:val="18"/>
                <w:szCs w:val="18"/>
              </w:rPr>
              <w:t>年生の</w:t>
            </w:r>
            <w:r>
              <w:rPr>
                <w:rFonts w:hint="eastAsia"/>
                <w:sz w:val="18"/>
                <w:szCs w:val="18"/>
              </w:rPr>
              <w:t>35</w:t>
            </w:r>
            <w:r>
              <w:rPr>
                <w:rFonts w:hint="eastAsia"/>
                <w:sz w:val="18"/>
                <w:szCs w:val="18"/>
              </w:rPr>
              <w:t>人以下学級の精度化に必要な</w:t>
            </w:r>
            <w:r>
              <w:rPr>
                <w:rFonts w:hint="eastAsia"/>
                <w:sz w:val="18"/>
                <w:szCs w:val="18"/>
              </w:rPr>
              <w:t>4,100</w:t>
            </w:r>
            <w:r>
              <w:rPr>
                <w:rFonts w:hint="eastAsia"/>
                <w:sz w:val="18"/>
                <w:szCs w:val="18"/>
              </w:rPr>
              <w:t>人の定数改善のほか、中学校に対する学習支援が必要な生徒のための支援（</w:t>
            </w:r>
            <w:r>
              <w:rPr>
                <w:rFonts w:hint="eastAsia"/>
                <w:sz w:val="18"/>
                <w:szCs w:val="18"/>
              </w:rPr>
              <w:t>800</w:t>
            </w:r>
            <w:r>
              <w:rPr>
                <w:rFonts w:hint="eastAsia"/>
                <w:sz w:val="18"/>
                <w:szCs w:val="18"/>
              </w:rPr>
              <w:t>人）を含む</w:t>
            </w:r>
            <w:r>
              <w:rPr>
                <w:rFonts w:hint="eastAsia"/>
                <w:sz w:val="18"/>
                <w:szCs w:val="18"/>
              </w:rPr>
              <w:t>1,900</w:t>
            </w:r>
            <w:r>
              <w:rPr>
                <w:rFonts w:hint="eastAsia"/>
                <w:sz w:val="18"/>
                <w:szCs w:val="18"/>
              </w:rPr>
              <w:t>人の加配定数、東日本大震災により被災した児童生徒の学習支援のため</w:t>
            </w:r>
            <w:r>
              <w:rPr>
                <w:rFonts w:hint="eastAsia"/>
                <w:sz w:val="18"/>
                <w:szCs w:val="18"/>
              </w:rPr>
              <w:t>1,000</w:t>
            </w:r>
            <w:r>
              <w:rPr>
                <w:rFonts w:hint="eastAsia"/>
                <w:sz w:val="18"/>
                <w:szCs w:val="18"/>
              </w:rPr>
              <w:t>人の</w:t>
            </w:r>
            <w:r w:rsidRPr="007F0BB8">
              <w:rPr>
                <w:rFonts w:asciiTheme="majorEastAsia" w:eastAsiaTheme="majorEastAsia" w:hAnsiTheme="majorEastAsia" w:hint="eastAsia"/>
                <w:b/>
                <w:sz w:val="18"/>
                <w:szCs w:val="18"/>
              </w:rPr>
              <w:t>加配定数の合計7,000人の定数改善</w:t>
            </w:r>
            <w:r>
              <w:rPr>
                <w:rFonts w:hint="eastAsia"/>
                <w:sz w:val="18"/>
                <w:szCs w:val="18"/>
              </w:rPr>
              <w:t>を計上。</w:t>
            </w:r>
          </w:p>
        </w:tc>
        <w:tc>
          <w:tcPr>
            <w:tcW w:w="6379" w:type="dxa"/>
            <w:tcBorders>
              <w:right w:val="dashed" w:sz="4" w:space="0" w:color="auto"/>
            </w:tcBorders>
          </w:tcPr>
          <w:p w:rsidR="005310BB" w:rsidRPr="006D6934" w:rsidRDefault="005310BB" w:rsidP="000B58FE">
            <w:pPr>
              <w:jc w:val="left"/>
              <w:rPr>
                <w:sz w:val="18"/>
                <w:szCs w:val="18"/>
              </w:rPr>
            </w:pPr>
            <w:r>
              <w:rPr>
                <w:rFonts w:hint="eastAsia"/>
                <w:sz w:val="18"/>
                <w:szCs w:val="18"/>
              </w:rPr>
              <w:t>小学校</w:t>
            </w:r>
            <w:r>
              <w:rPr>
                <w:rFonts w:hint="eastAsia"/>
                <w:sz w:val="18"/>
                <w:szCs w:val="18"/>
              </w:rPr>
              <w:t>2</w:t>
            </w:r>
            <w:r>
              <w:rPr>
                <w:rFonts w:hint="eastAsia"/>
                <w:sz w:val="18"/>
                <w:szCs w:val="18"/>
              </w:rPr>
              <w:t>年生で</w:t>
            </w:r>
            <w:r>
              <w:rPr>
                <w:rFonts w:hint="eastAsia"/>
                <w:sz w:val="18"/>
                <w:szCs w:val="18"/>
              </w:rPr>
              <w:t>35</w:t>
            </w:r>
            <w:r>
              <w:rPr>
                <w:rFonts w:hint="eastAsia"/>
                <w:sz w:val="18"/>
                <w:szCs w:val="18"/>
              </w:rPr>
              <w:t>人以下学級が実質的に全国で実現するために必要な加配措置（</w:t>
            </w:r>
            <w:r>
              <w:rPr>
                <w:rFonts w:hint="eastAsia"/>
                <w:sz w:val="18"/>
                <w:szCs w:val="18"/>
              </w:rPr>
              <w:t>900</w:t>
            </w:r>
            <w:r>
              <w:rPr>
                <w:rFonts w:hint="eastAsia"/>
                <w:sz w:val="18"/>
                <w:szCs w:val="18"/>
              </w:rPr>
              <w:t>人）を計上。このほか、小学校専科指導の充実や特別支援教育への対応、東日本大震災への対応のための</w:t>
            </w:r>
            <w:r w:rsidRPr="00FF4790">
              <w:rPr>
                <w:rFonts w:asciiTheme="minorEastAsia" w:hAnsiTheme="minorEastAsia" w:hint="eastAsia"/>
                <w:sz w:val="18"/>
                <w:szCs w:val="18"/>
              </w:rPr>
              <w:t>加配措置を含め</w:t>
            </w:r>
            <w:r>
              <w:rPr>
                <w:rFonts w:asciiTheme="minorEastAsia" w:hAnsiTheme="minorEastAsia" w:hint="eastAsia"/>
                <w:sz w:val="18"/>
                <w:szCs w:val="18"/>
              </w:rPr>
              <w:t>2</w:t>
            </w:r>
            <w:r w:rsidRPr="00FF4790">
              <w:rPr>
                <w:rFonts w:asciiTheme="minorEastAsia" w:hAnsiTheme="minorEastAsia" w:hint="eastAsia"/>
                <w:sz w:val="18"/>
                <w:szCs w:val="18"/>
              </w:rPr>
              <w:t>,</w:t>
            </w:r>
            <w:r>
              <w:rPr>
                <w:rFonts w:asciiTheme="minorEastAsia" w:hAnsiTheme="minorEastAsia" w:hint="eastAsia"/>
                <w:sz w:val="18"/>
                <w:szCs w:val="18"/>
              </w:rPr>
              <w:t>9</w:t>
            </w:r>
            <w:r w:rsidRPr="00FF4790">
              <w:rPr>
                <w:rFonts w:asciiTheme="minorEastAsia" w:hAnsiTheme="minorEastAsia" w:hint="eastAsia"/>
                <w:sz w:val="18"/>
                <w:szCs w:val="18"/>
              </w:rPr>
              <w:t>00人改善</w:t>
            </w:r>
            <w:r>
              <w:rPr>
                <w:rFonts w:hint="eastAsia"/>
                <w:sz w:val="18"/>
                <w:szCs w:val="18"/>
              </w:rPr>
              <w:t>（</w:t>
            </w:r>
            <w:r>
              <w:rPr>
                <w:rFonts w:asciiTheme="majorEastAsia" w:eastAsiaTheme="majorEastAsia" w:hAnsiTheme="majorEastAsia" w:hint="eastAsia"/>
                <w:b/>
                <w:sz w:val="18"/>
                <w:szCs w:val="18"/>
              </w:rPr>
              <w:t>3,8</w:t>
            </w:r>
            <w:r w:rsidRPr="007F0BB8">
              <w:rPr>
                <w:rFonts w:asciiTheme="majorEastAsia" w:eastAsiaTheme="majorEastAsia" w:hAnsiTheme="majorEastAsia" w:hint="eastAsia"/>
                <w:b/>
                <w:sz w:val="18"/>
                <w:szCs w:val="18"/>
              </w:rPr>
              <w:t>00人の改善増</w:t>
            </w:r>
            <w:r>
              <w:rPr>
                <w:rFonts w:hint="eastAsia"/>
                <w:sz w:val="18"/>
                <w:szCs w:val="18"/>
              </w:rPr>
              <w:t>）。</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600</w:t>
            </w:r>
            <w:r>
              <w:rPr>
                <w:rFonts w:hint="eastAsia"/>
                <w:szCs w:val="21"/>
              </w:rPr>
              <w:t>人）</w:t>
            </w:r>
          </w:p>
          <w:p w:rsidR="005310BB" w:rsidRDefault="00536B8A" w:rsidP="00536B8A">
            <w:pPr>
              <w:ind w:firstLineChars="150" w:firstLine="315"/>
              <w:jc w:val="left"/>
              <w:rPr>
                <w:sz w:val="18"/>
                <w:szCs w:val="18"/>
              </w:rPr>
            </w:pPr>
            <w:r>
              <w:rPr>
                <w:rFonts w:hint="eastAsia"/>
                <w:szCs w:val="21"/>
              </w:rPr>
              <w:t>5,341</w:t>
            </w:r>
            <w:r>
              <w:rPr>
                <w:rFonts w:hint="eastAsia"/>
                <w:szCs w:val="21"/>
              </w:rPr>
              <w:t>人</w:t>
            </w:r>
          </w:p>
        </w:tc>
      </w:tr>
      <w:tr w:rsidR="005310BB" w:rsidTr="00536B8A">
        <w:tc>
          <w:tcPr>
            <w:tcW w:w="988" w:type="dxa"/>
          </w:tcPr>
          <w:p w:rsidR="005310BB" w:rsidRDefault="005310BB" w:rsidP="00273142">
            <w:pPr>
              <w:jc w:val="left"/>
              <w:rPr>
                <w:szCs w:val="21"/>
              </w:rPr>
            </w:pPr>
            <w:r>
              <w:rPr>
                <w:rFonts w:hint="eastAsia"/>
                <w:szCs w:val="21"/>
              </w:rPr>
              <w:t>H25</w:t>
            </w:r>
            <w:r>
              <w:rPr>
                <w:rFonts w:hint="eastAsia"/>
                <w:szCs w:val="21"/>
              </w:rPr>
              <w:t>年度</w:t>
            </w:r>
          </w:p>
        </w:tc>
        <w:tc>
          <w:tcPr>
            <w:tcW w:w="6208" w:type="dxa"/>
          </w:tcPr>
          <w:p w:rsidR="005310BB" w:rsidRDefault="005310BB" w:rsidP="00273142">
            <w:pPr>
              <w:jc w:val="left"/>
              <w:rPr>
                <w:sz w:val="18"/>
                <w:szCs w:val="18"/>
              </w:rPr>
            </w:pPr>
            <w:r w:rsidRPr="00393E07">
              <w:rPr>
                <w:rFonts w:hint="eastAsia"/>
                <w:color w:val="002060"/>
                <w:sz w:val="18"/>
                <w:szCs w:val="18"/>
                <w:u w:val="wave"/>
              </w:rPr>
              <w:t>新たな教職員定数改善計画</w:t>
            </w:r>
            <w:r>
              <w:rPr>
                <w:rFonts w:hint="eastAsia"/>
                <w:sz w:val="18"/>
                <w:szCs w:val="18"/>
              </w:rPr>
              <w:t>の初年度分として、</w:t>
            </w:r>
            <w:r>
              <w:rPr>
                <w:rFonts w:hint="eastAsia"/>
                <w:sz w:val="18"/>
                <w:szCs w:val="18"/>
              </w:rPr>
              <w:t>35</w:t>
            </w:r>
            <w:r>
              <w:rPr>
                <w:rFonts w:hint="eastAsia"/>
                <w:sz w:val="18"/>
                <w:szCs w:val="18"/>
              </w:rPr>
              <w:t>人以下学級の推進など学級規模の適正化や個別の教育課題への対応に必要な</w:t>
            </w:r>
            <w:r w:rsidRPr="007F0BB8">
              <w:rPr>
                <w:rFonts w:asciiTheme="majorEastAsia" w:eastAsiaTheme="majorEastAsia" w:hAnsiTheme="majorEastAsia" w:hint="eastAsia"/>
                <w:b/>
                <w:sz w:val="18"/>
                <w:szCs w:val="18"/>
              </w:rPr>
              <w:t>5,200人の加配定数の改善</w:t>
            </w:r>
            <w:r>
              <w:rPr>
                <w:rFonts w:hint="eastAsia"/>
                <w:sz w:val="18"/>
                <w:szCs w:val="18"/>
              </w:rPr>
              <w:t>を計上。</w:t>
            </w:r>
          </w:p>
        </w:tc>
        <w:tc>
          <w:tcPr>
            <w:tcW w:w="6379" w:type="dxa"/>
            <w:tcBorders>
              <w:right w:val="dashed" w:sz="4" w:space="0" w:color="auto"/>
            </w:tcBorders>
          </w:tcPr>
          <w:p w:rsidR="005310BB" w:rsidRDefault="005310BB" w:rsidP="00273142">
            <w:pPr>
              <w:jc w:val="left"/>
              <w:rPr>
                <w:sz w:val="18"/>
                <w:szCs w:val="18"/>
              </w:rPr>
            </w:pPr>
            <w:r>
              <w:rPr>
                <w:rFonts w:hint="eastAsia"/>
                <w:sz w:val="18"/>
                <w:szCs w:val="18"/>
              </w:rPr>
              <w:t>教育再生実行の基盤として、いじめ問題への対応、特別支援教育や小学校専科指導の充実に対応するため</w:t>
            </w:r>
            <w:r>
              <w:rPr>
                <w:rFonts w:hint="eastAsia"/>
                <w:sz w:val="18"/>
                <w:szCs w:val="18"/>
              </w:rPr>
              <w:t>1,400</w:t>
            </w:r>
            <w:r>
              <w:rPr>
                <w:rFonts w:hint="eastAsia"/>
                <w:sz w:val="18"/>
                <w:szCs w:val="18"/>
              </w:rPr>
              <w:t>人の加配定数増を行う一方で、少子化による児童生徒数の減少等を踏まえた▲</w:t>
            </w:r>
            <w:r>
              <w:rPr>
                <w:rFonts w:hint="eastAsia"/>
                <w:sz w:val="18"/>
                <w:szCs w:val="18"/>
              </w:rPr>
              <w:t>600</w:t>
            </w:r>
            <w:r>
              <w:rPr>
                <w:rFonts w:hint="eastAsia"/>
                <w:sz w:val="18"/>
                <w:szCs w:val="18"/>
              </w:rPr>
              <w:t>人の合理化減を計上（</w:t>
            </w:r>
            <w:r w:rsidRPr="007F0BB8">
              <w:rPr>
                <w:rFonts w:asciiTheme="majorEastAsia" w:eastAsiaTheme="majorEastAsia" w:hAnsiTheme="majorEastAsia" w:hint="eastAsia"/>
                <w:b/>
                <w:sz w:val="18"/>
                <w:szCs w:val="18"/>
              </w:rPr>
              <w:t>800人の改善増</w:t>
            </w:r>
            <w:r>
              <w:rPr>
                <w:rFonts w:hint="eastAsia"/>
                <w:sz w:val="18"/>
                <w:szCs w:val="18"/>
              </w:rPr>
              <w:t>）。</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600</w:t>
            </w:r>
            <w:r>
              <w:rPr>
                <w:rFonts w:hint="eastAsia"/>
                <w:szCs w:val="21"/>
              </w:rPr>
              <w:t>人）</w:t>
            </w:r>
          </w:p>
          <w:p w:rsidR="005310BB" w:rsidRDefault="00536B8A" w:rsidP="00536B8A">
            <w:pPr>
              <w:ind w:firstLineChars="150" w:firstLine="315"/>
              <w:jc w:val="left"/>
              <w:rPr>
                <w:sz w:val="18"/>
                <w:szCs w:val="18"/>
              </w:rPr>
            </w:pPr>
            <w:r>
              <w:rPr>
                <w:rFonts w:hint="eastAsia"/>
                <w:szCs w:val="21"/>
              </w:rPr>
              <w:t>5,941</w:t>
            </w:r>
            <w:r>
              <w:rPr>
                <w:rFonts w:hint="eastAsia"/>
                <w:szCs w:val="21"/>
              </w:rPr>
              <w:t>人</w:t>
            </w:r>
          </w:p>
        </w:tc>
      </w:tr>
      <w:tr w:rsidR="005310BB" w:rsidTr="00536B8A">
        <w:tc>
          <w:tcPr>
            <w:tcW w:w="988" w:type="dxa"/>
          </w:tcPr>
          <w:p w:rsidR="005310BB" w:rsidRDefault="005310BB" w:rsidP="00273142">
            <w:pPr>
              <w:jc w:val="left"/>
              <w:rPr>
                <w:szCs w:val="21"/>
              </w:rPr>
            </w:pPr>
            <w:r>
              <w:rPr>
                <w:rFonts w:hint="eastAsia"/>
                <w:szCs w:val="21"/>
              </w:rPr>
              <w:t>H26</w:t>
            </w:r>
            <w:r>
              <w:rPr>
                <w:rFonts w:hint="eastAsia"/>
                <w:szCs w:val="21"/>
              </w:rPr>
              <w:t>年度</w:t>
            </w:r>
          </w:p>
        </w:tc>
        <w:tc>
          <w:tcPr>
            <w:tcW w:w="6208" w:type="dxa"/>
          </w:tcPr>
          <w:p w:rsidR="005310BB" w:rsidRDefault="005310BB" w:rsidP="00273142">
            <w:pPr>
              <w:jc w:val="left"/>
              <w:rPr>
                <w:sz w:val="18"/>
                <w:szCs w:val="18"/>
              </w:rPr>
            </w:pPr>
            <w:r>
              <w:rPr>
                <w:rFonts w:hint="eastAsia"/>
                <w:sz w:val="18"/>
                <w:szCs w:val="18"/>
              </w:rPr>
              <w:t>世界トップレベルの学力・規範意識を育むきめ細かな指導体制を整備する観点から、今後</w:t>
            </w:r>
            <w:r w:rsidRPr="00393E07">
              <w:rPr>
                <w:rFonts w:hint="eastAsia"/>
                <w:color w:val="002060"/>
                <w:sz w:val="18"/>
                <w:szCs w:val="18"/>
                <w:u w:val="wave"/>
              </w:rPr>
              <w:t>7</w:t>
            </w:r>
            <w:r w:rsidRPr="00393E07">
              <w:rPr>
                <w:rFonts w:hint="eastAsia"/>
                <w:color w:val="002060"/>
                <w:sz w:val="18"/>
                <w:szCs w:val="18"/>
                <w:u w:val="wave"/>
              </w:rPr>
              <w:t>年間で</w:t>
            </w:r>
            <w:r w:rsidRPr="00393E07">
              <w:rPr>
                <w:rFonts w:hint="eastAsia"/>
                <w:color w:val="002060"/>
                <w:sz w:val="18"/>
                <w:szCs w:val="18"/>
                <w:u w:val="wave"/>
              </w:rPr>
              <w:t>33,500</w:t>
            </w:r>
            <w:r w:rsidRPr="00393E07">
              <w:rPr>
                <w:rFonts w:hint="eastAsia"/>
                <w:color w:val="002060"/>
                <w:sz w:val="18"/>
                <w:szCs w:val="18"/>
                <w:u w:val="wave"/>
              </w:rPr>
              <w:t>人の定数改善</w:t>
            </w:r>
            <w:r>
              <w:rPr>
                <w:rFonts w:hint="eastAsia"/>
                <w:sz w:val="18"/>
                <w:szCs w:val="18"/>
              </w:rPr>
              <w:t>を図ることを目指した「教師力・学校力向上</w:t>
            </w:r>
            <w:r>
              <w:rPr>
                <w:rFonts w:hint="eastAsia"/>
                <w:sz w:val="18"/>
                <w:szCs w:val="18"/>
              </w:rPr>
              <w:t>7</w:t>
            </w:r>
            <w:r>
              <w:rPr>
                <w:rFonts w:hint="eastAsia"/>
                <w:sz w:val="18"/>
                <w:szCs w:val="18"/>
              </w:rPr>
              <w:t>か年戦略」の初年度分として</w:t>
            </w:r>
            <w:r w:rsidRPr="007F0BB8">
              <w:rPr>
                <w:rFonts w:asciiTheme="majorEastAsia" w:eastAsiaTheme="majorEastAsia" w:hAnsiTheme="majorEastAsia" w:hint="eastAsia"/>
                <w:b/>
                <w:sz w:val="18"/>
                <w:szCs w:val="18"/>
              </w:rPr>
              <w:t>3,800人の加配定数の改善</w:t>
            </w:r>
            <w:r>
              <w:rPr>
                <w:rFonts w:hint="eastAsia"/>
                <w:sz w:val="18"/>
                <w:szCs w:val="18"/>
              </w:rPr>
              <w:t>を計上。</w:t>
            </w:r>
          </w:p>
        </w:tc>
        <w:tc>
          <w:tcPr>
            <w:tcW w:w="6379" w:type="dxa"/>
            <w:tcBorders>
              <w:right w:val="dashed" w:sz="4" w:space="0" w:color="auto"/>
            </w:tcBorders>
          </w:tcPr>
          <w:p w:rsidR="005310BB" w:rsidRDefault="005310BB" w:rsidP="007F0BB8">
            <w:pPr>
              <w:jc w:val="left"/>
              <w:rPr>
                <w:sz w:val="18"/>
                <w:szCs w:val="18"/>
              </w:rPr>
            </w:pPr>
            <w:r>
              <w:rPr>
                <w:rFonts w:hint="eastAsia"/>
                <w:sz w:val="18"/>
                <w:szCs w:val="18"/>
              </w:rPr>
              <w:t>教育再生の基盤である教職員等指導体制について、小学校英語の教科化やいじめ問題等に対応するため</w:t>
            </w:r>
            <w:r w:rsidRPr="007F0BB8">
              <w:rPr>
                <w:rFonts w:asciiTheme="minorEastAsia" w:hAnsiTheme="minorEastAsia" w:hint="eastAsia"/>
                <w:sz w:val="18"/>
                <w:szCs w:val="18"/>
              </w:rPr>
              <w:t>703人の定数改善</w:t>
            </w:r>
            <w:r>
              <w:rPr>
                <w:rFonts w:hint="eastAsia"/>
                <w:sz w:val="18"/>
                <w:szCs w:val="18"/>
              </w:rPr>
              <w:t>を行う一方で、今後の少子化等を踏まえ▲</w:t>
            </w:r>
            <w:r>
              <w:rPr>
                <w:rFonts w:hint="eastAsia"/>
                <w:sz w:val="18"/>
                <w:szCs w:val="18"/>
              </w:rPr>
              <w:t>713</w:t>
            </w:r>
            <w:r>
              <w:rPr>
                <w:rFonts w:hint="eastAsia"/>
                <w:sz w:val="18"/>
                <w:szCs w:val="18"/>
              </w:rPr>
              <w:t>人の合理化減等を計上（</w:t>
            </w:r>
            <w:r>
              <w:rPr>
                <w:rFonts w:asciiTheme="majorEastAsia" w:eastAsiaTheme="majorEastAsia" w:hAnsiTheme="majorEastAsia" w:hint="eastAsia"/>
                <w:b/>
                <w:sz w:val="18"/>
                <w:szCs w:val="18"/>
              </w:rPr>
              <w:t>10</w:t>
            </w:r>
            <w:r w:rsidRPr="007F0BB8">
              <w:rPr>
                <w:rFonts w:asciiTheme="majorEastAsia" w:eastAsiaTheme="majorEastAsia" w:hAnsiTheme="majorEastAsia" w:hint="eastAsia"/>
                <w:b/>
                <w:sz w:val="18"/>
                <w:szCs w:val="18"/>
              </w:rPr>
              <w:t>人の</w:t>
            </w:r>
            <w:r>
              <w:rPr>
                <w:rFonts w:asciiTheme="majorEastAsia" w:eastAsiaTheme="majorEastAsia" w:hAnsiTheme="majorEastAsia" w:hint="eastAsia"/>
                <w:b/>
                <w:sz w:val="18"/>
                <w:szCs w:val="18"/>
              </w:rPr>
              <w:t>減</w:t>
            </w:r>
            <w:r>
              <w:rPr>
                <w:rFonts w:hint="eastAsia"/>
                <w:sz w:val="18"/>
                <w:szCs w:val="18"/>
              </w:rPr>
              <w:t>）。</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235</w:t>
            </w:r>
            <w:r>
              <w:rPr>
                <w:rFonts w:hint="eastAsia"/>
                <w:szCs w:val="21"/>
              </w:rPr>
              <w:t>人）</w:t>
            </w:r>
          </w:p>
          <w:p w:rsidR="005310BB" w:rsidRDefault="00536B8A" w:rsidP="00536B8A">
            <w:pPr>
              <w:ind w:firstLineChars="150" w:firstLine="315"/>
              <w:jc w:val="left"/>
              <w:rPr>
                <w:sz w:val="18"/>
                <w:szCs w:val="18"/>
              </w:rPr>
            </w:pPr>
            <w:r>
              <w:rPr>
                <w:rFonts w:hint="eastAsia"/>
                <w:szCs w:val="21"/>
              </w:rPr>
              <w:t>6,176</w:t>
            </w:r>
            <w:r>
              <w:rPr>
                <w:rFonts w:hint="eastAsia"/>
                <w:szCs w:val="21"/>
              </w:rPr>
              <w:t>人</w:t>
            </w:r>
          </w:p>
        </w:tc>
      </w:tr>
      <w:tr w:rsidR="005310BB" w:rsidTr="00536B8A">
        <w:tc>
          <w:tcPr>
            <w:tcW w:w="988" w:type="dxa"/>
          </w:tcPr>
          <w:p w:rsidR="005310BB" w:rsidRDefault="005310BB" w:rsidP="00B72ADE">
            <w:pPr>
              <w:jc w:val="left"/>
              <w:rPr>
                <w:szCs w:val="21"/>
              </w:rPr>
            </w:pPr>
            <w:r>
              <w:rPr>
                <w:rFonts w:hint="eastAsia"/>
                <w:szCs w:val="21"/>
              </w:rPr>
              <w:t>H27</w:t>
            </w:r>
            <w:r>
              <w:rPr>
                <w:rFonts w:hint="eastAsia"/>
                <w:szCs w:val="21"/>
              </w:rPr>
              <w:t>年度</w:t>
            </w:r>
          </w:p>
        </w:tc>
        <w:tc>
          <w:tcPr>
            <w:tcW w:w="6208" w:type="dxa"/>
          </w:tcPr>
          <w:p w:rsidR="005310BB" w:rsidRDefault="005310BB" w:rsidP="002324F2">
            <w:pPr>
              <w:jc w:val="left"/>
              <w:rPr>
                <w:sz w:val="18"/>
                <w:szCs w:val="18"/>
              </w:rPr>
            </w:pPr>
            <w:r>
              <w:rPr>
                <w:rFonts w:hint="eastAsia"/>
                <w:sz w:val="18"/>
                <w:szCs w:val="18"/>
              </w:rPr>
              <w:t>教育再生の実行に向けた教職員指導体制の整備に向けた</w:t>
            </w:r>
            <w:r w:rsidRPr="00393E07">
              <w:rPr>
                <w:rFonts w:hint="eastAsia"/>
                <w:color w:val="002060"/>
                <w:sz w:val="18"/>
                <w:szCs w:val="18"/>
                <w:u w:val="wave"/>
              </w:rPr>
              <w:t>新たな定数改善計画（</w:t>
            </w:r>
            <w:r w:rsidRPr="00393E07">
              <w:rPr>
                <w:rFonts w:hint="eastAsia"/>
                <w:color w:val="002060"/>
                <w:sz w:val="18"/>
                <w:szCs w:val="18"/>
                <w:u w:val="wave"/>
              </w:rPr>
              <w:t>10</w:t>
            </w:r>
            <w:r w:rsidRPr="00393E07">
              <w:rPr>
                <w:rFonts w:hint="eastAsia"/>
                <w:color w:val="002060"/>
                <w:sz w:val="18"/>
                <w:szCs w:val="18"/>
                <w:u w:val="wave"/>
              </w:rPr>
              <w:t>年間）</w:t>
            </w:r>
            <w:r w:rsidRPr="00393E07">
              <w:rPr>
                <w:rFonts w:hint="eastAsia"/>
                <w:color w:val="002060"/>
                <w:sz w:val="18"/>
                <w:szCs w:val="18"/>
                <w:u w:val="wave"/>
              </w:rPr>
              <w:t>31,800</w:t>
            </w:r>
            <w:r w:rsidRPr="00393E07">
              <w:rPr>
                <w:rFonts w:hint="eastAsia"/>
                <w:color w:val="002060"/>
                <w:sz w:val="18"/>
                <w:szCs w:val="18"/>
                <w:u w:val="wave"/>
              </w:rPr>
              <w:t>人</w:t>
            </w:r>
            <w:r>
              <w:rPr>
                <w:rFonts w:hint="eastAsia"/>
                <w:sz w:val="18"/>
                <w:szCs w:val="18"/>
              </w:rPr>
              <w:t>の初年度分として</w:t>
            </w:r>
            <w:r>
              <w:rPr>
                <w:rFonts w:asciiTheme="majorEastAsia" w:eastAsiaTheme="majorEastAsia" w:hAnsiTheme="majorEastAsia" w:hint="eastAsia"/>
                <w:b/>
                <w:sz w:val="18"/>
                <w:szCs w:val="18"/>
              </w:rPr>
              <w:t>2</w:t>
            </w:r>
            <w:r w:rsidRPr="00D91529">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760</w:t>
            </w:r>
            <w:r w:rsidRPr="00D91529">
              <w:rPr>
                <w:rFonts w:asciiTheme="majorEastAsia" w:eastAsiaTheme="majorEastAsia" w:hAnsiTheme="majorEastAsia" w:hint="eastAsia"/>
                <w:b/>
                <w:sz w:val="18"/>
                <w:szCs w:val="18"/>
              </w:rPr>
              <w:t>人の加配定数の改善</w:t>
            </w:r>
            <w:r>
              <w:rPr>
                <w:rFonts w:hint="eastAsia"/>
                <w:sz w:val="18"/>
                <w:szCs w:val="18"/>
              </w:rPr>
              <w:t>を計上。</w:t>
            </w:r>
          </w:p>
        </w:tc>
        <w:tc>
          <w:tcPr>
            <w:tcW w:w="6379" w:type="dxa"/>
            <w:tcBorders>
              <w:right w:val="dashed" w:sz="4" w:space="0" w:color="auto"/>
            </w:tcBorders>
          </w:tcPr>
          <w:p w:rsidR="005310BB" w:rsidRDefault="005310BB" w:rsidP="001704C7">
            <w:pPr>
              <w:jc w:val="left"/>
              <w:rPr>
                <w:sz w:val="18"/>
                <w:szCs w:val="18"/>
              </w:rPr>
            </w:pPr>
            <w:r>
              <w:rPr>
                <w:rFonts w:hint="eastAsia"/>
                <w:sz w:val="18"/>
                <w:szCs w:val="18"/>
              </w:rPr>
              <w:t>教職員指導体制の充実について、授業革新やチーム学校などの推進のために</w:t>
            </w:r>
            <w:r w:rsidRPr="00185AB5">
              <w:rPr>
                <w:rFonts w:asciiTheme="majorEastAsia" w:eastAsiaTheme="majorEastAsia" w:hAnsiTheme="majorEastAsia" w:hint="eastAsia"/>
                <w:b/>
                <w:sz w:val="18"/>
                <w:szCs w:val="18"/>
              </w:rPr>
              <w:t>900人の定数改善</w:t>
            </w:r>
            <w:r>
              <w:rPr>
                <w:rFonts w:hint="eastAsia"/>
                <w:sz w:val="18"/>
                <w:szCs w:val="18"/>
              </w:rPr>
              <w:t>。</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100</w:t>
            </w:r>
            <w:r>
              <w:rPr>
                <w:rFonts w:hint="eastAsia"/>
                <w:szCs w:val="21"/>
              </w:rPr>
              <w:t>人）</w:t>
            </w:r>
          </w:p>
          <w:p w:rsidR="005310BB" w:rsidRDefault="00536B8A" w:rsidP="00536B8A">
            <w:pPr>
              <w:ind w:firstLineChars="150" w:firstLine="315"/>
              <w:jc w:val="left"/>
              <w:rPr>
                <w:sz w:val="18"/>
                <w:szCs w:val="18"/>
              </w:rPr>
            </w:pPr>
            <w:r>
              <w:rPr>
                <w:rFonts w:hint="eastAsia"/>
                <w:szCs w:val="21"/>
              </w:rPr>
              <w:t>6,276</w:t>
            </w:r>
            <w:r>
              <w:rPr>
                <w:rFonts w:hint="eastAsia"/>
                <w:szCs w:val="21"/>
              </w:rPr>
              <w:t>人</w:t>
            </w:r>
          </w:p>
        </w:tc>
      </w:tr>
      <w:tr w:rsidR="005310BB" w:rsidTr="00536B8A">
        <w:tc>
          <w:tcPr>
            <w:tcW w:w="988" w:type="dxa"/>
          </w:tcPr>
          <w:p w:rsidR="005310BB" w:rsidRDefault="005310BB" w:rsidP="00BD68D2">
            <w:pPr>
              <w:jc w:val="left"/>
              <w:rPr>
                <w:szCs w:val="21"/>
              </w:rPr>
            </w:pPr>
            <w:r>
              <w:rPr>
                <w:rFonts w:hint="eastAsia"/>
                <w:szCs w:val="21"/>
              </w:rPr>
              <w:lastRenderedPageBreak/>
              <w:t>H28</w:t>
            </w:r>
            <w:r>
              <w:rPr>
                <w:rFonts w:hint="eastAsia"/>
                <w:szCs w:val="21"/>
              </w:rPr>
              <w:t>年度</w:t>
            </w:r>
          </w:p>
        </w:tc>
        <w:tc>
          <w:tcPr>
            <w:tcW w:w="6208" w:type="dxa"/>
          </w:tcPr>
          <w:p w:rsidR="005310BB" w:rsidRDefault="005310BB" w:rsidP="00BD68D2">
            <w:pPr>
              <w:jc w:val="left"/>
              <w:rPr>
                <w:sz w:val="18"/>
                <w:szCs w:val="18"/>
              </w:rPr>
            </w:pPr>
            <w:r>
              <w:rPr>
                <w:rFonts w:hint="eastAsia"/>
                <w:sz w:val="18"/>
                <w:szCs w:val="18"/>
              </w:rPr>
              <w:t>アクティブ・ラーニング等の充実に向けた教職員定数の戦略的充実の観点から、今後</w:t>
            </w:r>
            <w:r w:rsidRPr="00393E07">
              <w:rPr>
                <w:rFonts w:hint="eastAsia"/>
                <w:color w:val="002060"/>
                <w:sz w:val="18"/>
                <w:szCs w:val="18"/>
                <w:u w:val="wave"/>
              </w:rPr>
              <w:t>9</w:t>
            </w:r>
            <w:r w:rsidRPr="00393E07">
              <w:rPr>
                <w:rFonts w:hint="eastAsia"/>
                <w:color w:val="002060"/>
                <w:sz w:val="18"/>
                <w:szCs w:val="18"/>
                <w:u w:val="wave"/>
              </w:rPr>
              <w:t>年間で</w:t>
            </w:r>
            <w:r w:rsidRPr="00393E07">
              <w:rPr>
                <w:rFonts w:hint="eastAsia"/>
                <w:color w:val="002060"/>
                <w:sz w:val="18"/>
                <w:szCs w:val="18"/>
                <w:u w:val="wave"/>
              </w:rPr>
              <w:t>28,100</w:t>
            </w:r>
            <w:r w:rsidRPr="00393E07">
              <w:rPr>
                <w:rFonts w:hint="eastAsia"/>
                <w:color w:val="002060"/>
                <w:sz w:val="18"/>
                <w:szCs w:val="18"/>
                <w:u w:val="wave"/>
              </w:rPr>
              <w:t>人の定数改善</w:t>
            </w:r>
            <w:r>
              <w:rPr>
                <w:rFonts w:hint="eastAsia"/>
                <w:sz w:val="18"/>
                <w:szCs w:val="18"/>
              </w:rPr>
              <w:t>を図ることを目指した初年度分として</w:t>
            </w:r>
            <w:r w:rsidRPr="00D91529">
              <w:rPr>
                <w:rFonts w:asciiTheme="majorEastAsia" w:eastAsiaTheme="majorEastAsia" w:hAnsiTheme="majorEastAsia" w:hint="eastAsia"/>
                <w:b/>
                <w:sz w:val="18"/>
                <w:szCs w:val="18"/>
              </w:rPr>
              <w:t>3,040人の加配定数の改善</w:t>
            </w:r>
            <w:r>
              <w:rPr>
                <w:rFonts w:hint="eastAsia"/>
                <w:sz w:val="18"/>
                <w:szCs w:val="18"/>
              </w:rPr>
              <w:t>を計上。</w:t>
            </w:r>
          </w:p>
        </w:tc>
        <w:tc>
          <w:tcPr>
            <w:tcW w:w="6379" w:type="dxa"/>
            <w:tcBorders>
              <w:right w:val="dashed" w:sz="4" w:space="0" w:color="auto"/>
            </w:tcBorders>
          </w:tcPr>
          <w:p w:rsidR="005310BB" w:rsidRDefault="005310BB" w:rsidP="00AD45E3">
            <w:pPr>
              <w:jc w:val="left"/>
              <w:rPr>
                <w:sz w:val="18"/>
                <w:szCs w:val="18"/>
              </w:rPr>
            </w:pPr>
            <w:r>
              <w:rPr>
                <w:rFonts w:hint="eastAsia"/>
                <w:sz w:val="18"/>
                <w:szCs w:val="18"/>
              </w:rPr>
              <w:t>時代の変化に対応した新しい教育や学校が抱える喫緊の課題等に対応する教職員指導体制の充実のための</w:t>
            </w:r>
            <w:r w:rsidRPr="00AD45E3">
              <w:rPr>
                <w:rFonts w:asciiTheme="majorEastAsia" w:eastAsiaTheme="majorEastAsia" w:hAnsiTheme="majorEastAsia" w:hint="eastAsia"/>
                <w:b/>
                <w:sz w:val="18"/>
                <w:szCs w:val="18"/>
              </w:rPr>
              <w:t>加配定数を525人改善</w:t>
            </w:r>
            <w:r>
              <w:rPr>
                <w:rFonts w:hint="eastAsia"/>
                <w:sz w:val="18"/>
                <w:szCs w:val="18"/>
              </w:rPr>
              <w:t>。</w:t>
            </w:r>
          </w:p>
        </w:tc>
        <w:tc>
          <w:tcPr>
            <w:tcW w:w="1842" w:type="dxa"/>
            <w:tcBorders>
              <w:left w:val="dashed" w:sz="4" w:space="0" w:color="auto"/>
            </w:tcBorders>
          </w:tcPr>
          <w:p w:rsidR="00536B8A" w:rsidRDefault="00536B8A" w:rsidP="00536B8A">
            <w:pPr>
              <w:jc w:val="left"/>
              <w:rPr>
                <w:szCs w:val="21"/>
              </w:rPr>
            </w:pPr>
            <w:r>
              <w:rPr>
                <w:rFonts w:hint="eastAsia"/>
                <w:szCs w:val="21"/>
              </w:rPr>
              <w:t>（＋</w:t>
            </w:r>
            <w:r>
              <w:rPr>
                <w:rFonts w:hint="eastAsia"/>
                <w:szCs w:val="21"/>
              </w:rPr>
              <w:t>50</w:t>
            </w:r>
            <w:r>
              <w:rPr>
                <w:rFonts w:hint="eastAsia"/>
                <w:szCs w:val="21"/>
              </w:rPr>
              <w:t>人）</w:t>
            </w:r>
          </w:p>
          <w:p w:rsidR="005310BB" w:rsidRDefault="00536B8A" w:rsidP="00536B8A">
            <w:pPr>
              <w:ind w:firstLineChars="150" w:firstLine="315"/>
              <w:jc w:val="left"/>
              <w:rPr>
                <w:sz w:val="18"/>
                <w:szCs w:val="18"/>
              </w:rPr>
            </w:pPr>
            <w:r>
              <w:rPr>
                <w:rFonts w:hint="eastAsia"/>
                <w:szCs w:val="21"/>
              </w:rPr>
              <w:t>6,326</w:t>
            </w:r>
            <w:r>
              <w:rPr>
                <w:rFonts w:hint="eastAsia"/>
                <w:szCs w:val="21"/>
              </w:rPr>
              <w:t>人</w:t>
            </w:r>
          </w:p>
        </w:tc>
      </w:tr>
      <w:tr w:rsidR="005310BB" w:rsidTr="00536B8A">
        <w:tc>
          <w:tcPr>
            <w:tcW w:w="988" w:type="dxa"/>
          </w:tcPr>
          <w:p w:rsidR="005310BB" w:rsidRDefault="005310BB" w:rsidP="00185AB5">
            <w:pPr>
              <w:jc w:val="left"/>
              <w:rPr>
                <w:szCs w:val="21"/>
              </w:rPr>
            </w:pPr>
            <w:r>
              <w:rPr>
                <w:rFonts w:hint="eastAsia"/>
                <w:szCs w:val="21"/>
              </w:rPr>
              <w:t>H29</w:t>
            </w:r>
            <w:r>
              <w:rPr>
                <w:rFonts w:hint="eastAsia"/>
                <w:szCs w:val="21"/>
              </w:rPr>
              <w:t>年度</w:t>
            </w:r>
          </w:p>
        </w:tc>
        <w:tc>
          <w:tcPr>
            <w:tcW w:w="6208" w:type="dxa"/>
          </w:tcPr>
          <w:p w:rsidR="00536B8A" w:rsidRDefault="005310BB" w:rsidP="00393E07">
            <w:pPr>
              <w:jc w:val="left"/>
              <w:rPr>
                <w:sz w:val="18"/>
                <w:szCs w:val="18"/>
              </w:rPr>
            </w:pPr>
            <w:r>
              <w:rPr>
                <w:rFonts w:hint="eastAsia"/>
                <w:sz w:val="18"/>
                <w:szCs w:val="18"/>
              </w:rPr>
              <w:t>「次世代の学校」指導体制実現構想として、今後</w:t>
            </w:r>
            <w:r w:rsidRPr="00393E07">
              <w:rPr>
                <w:rFonts w:hint="eastAsia"/>
                <w:color w:val="002060"/>
                <w:sz w:val="18"/>
                <w:szCs w:val="18"/>
                <w:u w:val="wave"/>
              </w:rPr>
              <w:t>10</w:t>
            </w:r>
            <w:r w:rsidRPr="00393E07">
              <w:rPr>
                <w:rFonts w:hint="eastAsia"/>
                <w:color w:val="002060"/>
                <w:sz w:val="18"/>
                <w:szCs w:val="18"/>
                <w:u w:val="wave"/>
              </w:rPr>
              <w:t>年間で</w:t>
            </w:r>
            <w:r w:rsidRPr="00393E07">
              <w:rPr>
                <w:rFonts w:hint="eastAsia"/>
                <w:color w:val="002060"/>
                <w:sz w:val="18"/>
                <w:szCs w:val="18"/>
                <w:u w:val="wave"/>
              </w:rPr>
              <w:t>29,760</w:t>
            </w:r>
            <w:r w:rsidRPr="00393E07">
              <w:rPr>
                <w:rFonts w:hint="eastAsia"/>
                <w:color w:val="002060"/>
                <w:sz w:val="18"/>
                <w:szCs w:val="18"/>
                <w:u w:val="wave"/>
              </w:rPr>
              <w:t>人の定数改善</w:t>
            </w:r>
            <w:r>
              <w:rPr>
                <w:rFonts w:hint="eastAsia"/>
                <w:sz w:val="18"/>
                <w:szCs w:val="18"/>
              </w:rPr>
              <w:t>を図ることを目指した初年度分として</w:t>
            </w:r>
            <w:r w:rsidRPr="00D91529">
              <w:rPr>
                <w:rFonts w:asciiTheme="majorEastAsia" w:eastAsiaTheme="majorEastAsia" w:hAnsiTheme="majorEastAsia" w:hint="eastAsia"/>
                <w:b/>
                <w:sz w:val="18"/>
                <w:szCs w:val="18"/>
              </w:rPr>
              <w:t>3,0</w:t>
            </w:r>
            <w:r>
              <w:rPr>
                <w:rFonts w:asciiTheme="majorEastAsia" w:eastAsiaTheme="majorEastAsia" w:hAnsiTheme="majorEastAsia" w:hint="eastAsia"/>
                <w:b/>
                <w:sz w:val="18"/>
                <w:szCs w:val="18"/>
              </w:rPr>
              <w:t>6</w:t>
            </w:r>
            <w:r w:rsidRPr="00D91529">
              <w:rPr>
                <w:rFonts w:asciiTheme="majorEastAsia" w:eastAsiaTheme="majorEastAsia" w:hAnsiTheme="majorEastAsia" w:hint="eastAsia"/>
                <w:b/>
                <w:sz w:val="18"/>
                <w:szCs w:val="18"/>
              </w:rPr>
              <w:t>0人の加配定数の改善</w:t>
            </w:r>
            <w:r>
              <w:rPr>
                <w:rFonts w:hint="eastAsia"/>
                <w:sz w:val="18"/>
                <w:szCs w:val="18"/>
              </w:rPr>
              <w:t xml:space="preserve">を計上。特に、「通級による指導」や外国人児童生徒等への特別な指導に必要な教員について、対象児童生徒数に応じた基礎定数による措置へ転換。　</w:t>
            </w:r>
          </w:p>
          <w:p w:rsidR="005310BB" w:rsidRDefault="005310BB" w:rsidP="00536B8A">
            <w:pPr>
              <w:ind w:firstLineChars="100" w:firstLine="181"/>
              <w:jc w:val="left"/>
              <w:rPr>
                <w:sz w:val="18"/>
                <w:szCs w:val="18"/>
              </w:rPr>
            </w:pPr>
            <w:r w:rsidRPr="00393E07">
              <w:rPr>
                <w:rFonts w:hint="eastAsia"/>
                <w:b/>
                <w:color w:val="FF0000"/>
                <w:sz w:val="18"/>
                <w:szCs w:val="18"/>
              </w:rPr>
              <w:t>※義務標準法改正</w:t>
            </w:r>
          </w:p>
        </w:tc>
        <w:tc>
          <w:tcPr>
            <w:tcW w:w="6379" w:type="dxa"/>
            <w:tcBorders>
              <w:right w:val="dashed" w:sz="4" w:space="0" w:color="auto"/>
            </w:tcBorders>
          </w:tcPr>
          <w:p w:rsidR="005310BB" w:rsidRDefault="005310BB" w:rsidP="00AD45E3">
            <w:pPr>
              <w:jc w:val="left"/>
              <w:rPr>
                <w:sz w:val="18"/>
                <w:szCs w:val="18"/>
              </w:rPr>
            </w:pPr>
          </w:p>
        </w:tc>
        <w:tc>
          <w:tcPr>
            <w:tcW w:w="1842" w:type="dxa"/>
            <w:tcBorders>
              <w:left w:val="dashed" w:sz="4" w:space="0" w:color="auto"/>
            </w:tcBorders>
          </w:tcPr>
          <w:p w:rsidR="005310BB" w:rsidRDefault="005310BB" w:rsidP="00AD45E3">
            <w:pPr>
              <w:jc w:val="left"/>
              <w:rPr>
                <w:sz w:val="18"/>
                <w:szCs w:val="18"/>
              </w:rPr>
            </w:pPr>
          </w:p>
        </w:tc>
      </w:tr>
    </w:tbl>
    <w:p w:rsidR="00F75B5C" w:rsidRPr="00393E07" w:rsidRDefault="00F75B5C" w:rsidP="003C79FC">
      <w:pPr>
        <w:ind w:left="630" w:hangingChars="300" w:hanging="630"/>
        <w:jc w:val="left"/>
      </w:pPr>
    </w:p>
    <w:p w:rsidR="00F75B5C" w:rsidRDefault="00F75B5C" w:rsidP="003C79FC">
      <w:pPr>
        <w:ind w:left="630" w:hangingChars="300" w:hanging="630"/>
        <w:jc w:val="left"/>
      </w:pPr>
    </w:p>
    <w:p w:rsidR="00F75B5C" w:rsidRDefault="00F75B5C" w:rsidP="003C79FC">
      <w:pPr>
        <w:ind w:left="630" w:hangingChars="300" w:hanging="630"/>
        <w:jc w:val="left"/>
      </w:pPr>
    </w:p>
    <w:p w:rsidR="00036D33" w:rsidRPr="005310BB" w:rsidRDefault="00036D33" w:rsidP="00036D33">
      <w:pPr>
        <w:rPr>
          <w:rFonts w:asciiTheme="minorEastAsia" w:hAnsiTheme="minorEastAsia"/>
          <w:szCs w:val="21"/>
        </w:rPr>
      </w:pPr>
      <w:r>
        <w:rPr>
          <w:rFonts w:asciiTheme="majorEastAsia" w:eastAsiaTheme="majorEastAsia" w:hAnsiTheme="majorEastAsia" w:hint="eastAsia"/>
          <w:sz w:val="28"/>
          <w:szCs w:val="28"/>
        </w:rPr>
        <w:t>H23年度の</w:t>
      </w:r>
      <w:r w:rsidR="002B0E42">
        <w:rPr>
          <w:rFonts w:asciiTheme="majorEastAsia" w:eastAsiaTheme="majorEastAsia" w:hAnsiTheme="majorEastAsia" w:hint="eastAsia"/>
          <w:sz w:val="28"/>
          <w:szCs w:val="28"/>
        </w:rPr>
        <w:t>定数改善（</w:t>
      </w:r>
      <w:r>
        <w:rPr>
          <w:rFonts w:asciiTheme="majorEastAsia" w:eastAsiaTheme="majorEastAsia" w:hAnsiTheme="majorEastAsia" w:hint="eastAsia"/>
          <w:sz w:val="28"/>
          <w:szCs w:val="28"/>
        </w:rPr>
        <w:t>義務標準法改正</w:t>
      </w:r>
      <w:r w:rsidR="002B0E42">
        <w:rPr>
          <w:rFonts w:asciiTheme="majorEastAsia" w:eastAsiaTheme="majorEastAsia" w:hAnsiTheme="majorEastAsia" w:hint="eastAsia"/>
          <w:sz w:val="28"/>
          <w:szCs w:val="28"/>
        </w:rPr>
        <w:t>と</w:t>
      </w:r>
      <w:r>
        <w:rPr>
          <w:rFonts w:asciiTheme="majorEastAsia" w:eastAsiaTheme="majorEastAsia" w:hAnsiTheme="majorEastAsia" w:hint="eastAsia"/>
          <w:sz w:val="28"/>
          <w:szCs w:val="28"/>
        </w:rPr>
        <w:t>加配定数から基礎定数への振替え</w:t>
      </w:r>
      <w:r w:rsidR="002B0E42">
        <w:rPr>
          <w:rFonts w:asciiTheme="majorEastAsia" w:eastAsiaTheme="majorEastAsia" w:hAnsiTheme="majorEastAsia" w:hint="eastAsia"/>
          <w:sz w:val="28"/>
          <w:szCs w:val="28"/>
        </w:rPr>
        <w:t>）</w:t>
      </w:r>
      <w:r>
        <w:rPr>
          <w:rFonts w:asciiTheme="minorEastAsia" w:hAnsiTheme="minorEastAsia" w:hint="eastAsia"/>
          <w:szCs w:val="21"/>
        </w:rPr>
        <w:t xml:space="preserve">　＊文科省HPの資料をもとに一部改変して作成</w:t>
      </w:r>
    </w:p>
    <w:p w:rsidR="00F75B5C" w:rsidRPr="00036D33" w:rsidRDefault="00036D33" w:rsidP="003C79FC">
      <w:pPr>
        <w:ind w:left="630" w:hangingChars="300" w:hanging="630"/>
        <w:jc w:val="left"/>
      </w:pPr>
      <w:r>
        <w:rPr>
          <w:rFonts w:hint="eastAsia"/>
        </w:rPr>
        <w:t>○小学校</w:t>
      </w:r>
      <w:r>
        <w:rPr>
          <w:rFonts w:hint="eastAsia"/>
        </w:rPr>
        <w:t>1</w:t>
      </w:r>
      <w:r>
        <w:rPr>
          <w:rFonts w:hint="eastAsia"/>
        </w:rPr>
        <w:t>年生の</w:t>
      </w:r>
      <w:r>
        <w:rPr>
          <w:rFonts w:hint="eastAsia"/>
        </w:rPr>
        <w:t>35</w:t>
      </w:r>
      <w:r>
        <w:rPr>
          <w:rFonts w:hint="eastAsia"/>
        </w:rPr>
        <w:t>人以下学級の実現に必要な</w:t>
      </w:r>
      <w:r>
        <w:rPr>
          <w:rFonts w:hint="eastAsia"/>
        </w:rPr>
        <w:t>4,000</w:t>
      </w:r>
      <w:r>
        <w:rPr>
          <w:rFonts w:hint="eastAsia"/>
        </w:rPr>
        <w:t>人の教職員定数を措置するため、純増</w:t>
      </w:r>
      <w:r>
        <w:rPr>
          <w:rFonts w:hint="eastAsia"/>
        </w:rPr>
        <w:t>300</w:t>
      </w:r>
      <w:r>
        <w:rPr>
          <w:rFonts w:hint="eastAsia"/>
        </w:rPr>
        <w:t>人を含む</w:t>
      </w:r>
      <w:r>
        <w:rPr>
          <w:rFonts w:hint="eastAsia"/>
        </w:rPr>
        <w:t>2,300</w:t>
      </w:r>
      <w:r>
        <w:rPr>
          <w:rFonts w:hint="eastAsia"/>
        </w:rPr>
        <w:t>の定数改善が行われた。</w:t>
      </w:r>
    </w:p>
    <w:p w:rsidR="00F75B5C" w:rsidRDefault="00036D33" w:rsidP="003C79FC">
      <w:pPr>
        <w:ind w:left="630" w:hangingChars="300" w:hanging="630"/>
        <w:jc w:val="left"/>
      </w:pPr>
      <w:r>
        <w:rPr>
          <w:rFonts w:hint="eastAsia"/>
        </w:rPr>
        <w:t>○既に地方自治体において少人数学級に使われている加配定数</w:t>
      </w:r>
      <w:r>
        <w:rPr>
          <w:rFonts w:hint="eastAsia"/>
        </w:rPr>
        <w:t>1,700</w:t>
      </w:r>
      <w:r>
        <w:rPr>
          <w:rFonts w:hint="eastAsia"/>
        </w:rPr>
        <w:t>人分を活用。</w:t>
      </w:r>
    </w:p>
    <w:p w:rsidR="008307A7" w:rsidRDefault="008307A7" w:rsidP="003C79FC">
      <w:pPr>
        <w:ind w:left="630" w:hangingChars="300" w:hanging="630"/>
        <w:jc w:val="left"/>
      </w:pPr>
    </w:p>
    <w:tbl>
      <w:tblPr>
        <w:tblStyle w:val="a7"/>
        <w:tblpPr w:leftFromText="142" w:rightFromText="142" w:vertAnchor="page" w:horzAnchor="page" w:tblpX="1283" w:tblpY="5223"/>
        <w:tblW w:w="0" w:type="auto"/>
        <w:tblLook w:val="04A0" w:firstRow="1" w:lastRow="0" w:firstColumn="1" w:lastColumn="0" w:noHBand="0" w:noVBand="1"/>
      </w:tblPr>
      <w:tblGrid>
        <w:gridCol w:w="1321"/>
        <w:gridCol w:w="1843"/>
        <w:gridCol w:w="5166"/>
        <w:gridCol w:w="4252"/>
      </w:tblGrid>
      <w:tr w:rsidR="005419F2" w:rsidTr="005419F2">
        <w:tc>
          <w:tcPr>
            <w:tcW w:w="1321" w:type="dxa"/>
          </w:tcPr>
          <w:p w:rsidR="005419F2" w:rsidRDefault="005419F2" w:rsidP="005419F2">
            <w:pPr>
              <w:jc w:val="left"/>
            </w:pPr>
          </w:p>
        </w:tc>
        <w:tc>
          <w:tcPr>
            <w:tcW w:w="1843" w:type="dxa"/>
          </w:tcPr>
          <w:p w:rsidR="005419F2" w:rsidRDefault="005419F2" w:rsidP="005419F2">
            <w:pPr>
              <w:ind w:firstLineChars="50" w:firstLine="105"/>
              <w:jc w:val="left"/>
            </w:pPr>
            <w:r>
              <w:rPr>
                <w:rFonts w:hint="eastAsia"/>
              </w:rPr>
              <w:t>平成</w:t>
            </w:r>
            <w:r>
              <w:rPr>
                <w:rFonts w:hint="eastAsia"/>
              </w:rPr>
              <w:t>22</w:t>
            </w:r>
            <w:r>
              <w:rPr>
                <w:rFonts w:hint="eastAsia"/>
              </w:rPr>
              <w:t>年度</w:t>
            </w:r>
          </w:p>
        </w:tc>
        <w:tc>
          <w:tcPr>
            <w:tcW w:w="9418" w:type="dxa"/>
            <w:gridSpan w:val="2"/>
          </w:tcPr>
          <w:p w:rsidR="005419F2" w:rsidRDefault="005419F2" w:rsidP="005419F2">
            <w:pPr>
              <w:ind w:firstLineChars="100" w:firstLine="210"/>
              <w:jc w:val="left"/>
            </w:pPr>
            <w:r>
              <w:rPr>
                <w:rFonts w:hint="eastAsia"/>
              </w:rPr>
              <w:t>平成</w:t>
            </w:r>
            <w:r>
              <w:rPr>
                <w:rFonts w:hint="eastAsia"/>
              </w:rPr>
              <w:t>23</w:t>
            </w:r>
            <w:r>
              <w:rPr>
                <w:rFonts w:hint="eastAsia"/>
              </w:rPr>
              <w:t>年度</w:t>
            </w:r>
          </w:p>
        </w:tc>
      </w:tr>
      <w:tr w:rsidR="005419F2" w:rsidTr="005419F2">
        <w:tc>
          <w:tcPr>
            <w:tcW w:w="1321" w:type="dxa"/>
          </w:tcPr>
          <w:p w:rsidR="005419F2" w:rsidRDefault="005419F2" w:rsidP="005419F2">
            <w:pPr>
              <w:jc w:val="left"/>
            </w:pPr>
            <w:r>
              <w:rPr>
                <w:rFonts w:hint="eastAsia"/>
              </w:rPr>
              <w:t>加配定数</w:t>
            </w:r>
          </w:p>
        </w:tc>
        <w:tc>
          <w:tcPr>
            <w:tcW w:w="1843" w:type="dxa"/>
          </w:tcPr>
          <w:p w:rsidR="005419F2" w:rsidRDefault="005419F2" w:rsidP="005419F2">
            <w:pPr>
              <w:jc w:val="left"/>
            </w:pPr>
            <w:r>
              <w:rPr>
                <w:rFonts w:hint="eastAsia"/>
              </w:rPr>
              <w:t>6</w:t>
            </w:r>
            <w:r>
              <w:rPr>
                <w:rFonts w:hint="eastAsia"/>
              </w:rPr>
              <w:t xml:space="preserve">万人　</w:t>
            </w:r>
          </w:p>
        </w:tc>
        <w:tc>
          <w:tcPr>
            <w:tcW w:w="5166" w:type="dxa"/>
            <w:tcBorders>
              <w:right w:val="dashed" w:sz="4" w:space="0" w:color="auto"/>
            </w:tcBorders>
          </w:tcPr>
          <w:p w:rsidR="005419F2" w:rsidRPr="008307A7" w:rsidRDefault="005419F2" w:rsidP="005419F2">
            <w:pPr>
              <w:ind w:left="630" w:hangingChars="300" w:hanging="630"/>
              <w:jc w:val="left"/>
            </w:pPr>
            <w:r>
              <w:rPr>
                <w:rFonts w:hint="eastAsia"/>
              </w:rPr>
              <w:t>▲</w:t>
            </w:r>
            <w:r>
              <w:rPr>
                <w:rFonts w:hint="eastAsia"/>
              </w:rPr>
              <w:t>1,700</w:t>
            </w:r>
            <w:r>
              <w:rPr>
                <w:rFonts w:hint="eastAsia"/>
              </w:rPr>
              <w:t>人　加配定数から基礎定数への振替え</w:t>
            </w:r>
          </w:p>
        </w:tc>
        <w:tc>
          <w:tcPr>
            <w:tcW w:w="4252" w:type="dxa"/>
            <w:vMerge w:val="restart"/>
            <w:tcBorders>
              <w:left w:val="dashed" w:sz="4" w:space="0" w:color="auto"/>
            </w:tcBorders>
          </w:tcPr>
          <w:p w:rsidR="005419F2" w:rsidRDefault="005419F2" w:rsidP="005419F2">
            <w:pPr>
              <w:widowControl/>
              <w:ind w:firstLineChars="200" w:firstLine="420"/>
              <w:jc w:val="left"/>
            </w:pPr>
            <w:r>
              <w:rPr>
                <w:rFonts w:hint="eastAsia"/>
              </w:rPr>
              <w:t>基礎定数措置</w:t>
            </w:r>
          </w:p>
          <w:p w:rsidR="005419F2" w:rsidRPr="008307A7" w:rsidRDefault="005419F2" w:rsidP="00825264">
            <w:pPr>
              <w:widowControl/>
              <w:ind w:firstLineChars="100" w:firstLine="210"/>
              <w:jc w:val="left"/>
            </w:pPr>
            <w:r>
              <w:rPr>
                <w:rFonts w:hint="eastAsia"/>
              </w:rPr>
              <w:t>1,700</w:t>
            </w:r>
            <w:r>
              <w:rPr>
                <w:rFonts w:hint="eastAsia"/>
              </w:rPr>
              <w:t>人＋</w:t>
            </w:r>
            <w:r>
              <w:rPr>
                <w:rFonts w:hint="eastAsia"/>
              </w:rPr>
              <w:t>2,000</w:t>
            </w:r>
            <w:r>
              <w:rPr>
                <w:rFonts w:hint="eastAsia"/>
              </w:rPr>
              <w:t>人＋</w:t>
            </w:r>
            <w:r>
              <w:rPr>
                <w:rFonts w:hint="eastAsia"/>
              </w:rPr>
              <w:t>300</w:t>
            </w:r>
            <w:r w:rsidR="00825264">
              <w:rPr>
                <w:rFonts w:hint="eastAsia"/>
              </w:rPr>
              <w:t>人</w:t>
            </w:r>
            <w:r>
              <w:rPr>
                <w:rFonts w:hint="eastAsia"/>
              </w:rPr>
              <w:t>＝</w:t>
            </w:r>
            <w:r>
              <w:rPr>
                <w:rFonts w:hint="eastAsia"/>
              </w:rPr>
              <w:t>4,000</w:t>
            </w:r>
            <w:r>
              <w:rPr>
                <w:rFonts w:hint="eastAsia"/>
              </w:rPr>
              <w:t>人</w:t>
            </w:r>
          </w:p>
        </w:tc>
      </w:tr>
      <w:tr w:rsidR="005419F2" w:rsidTr="005419F2">
        <w:tc>
          <w:tcPr>
            <w:tcW w:w="1321" w:type="dxa"/>
          </w:tcPr>
          <w:p w:rsidR="005419F2" w:rsidRDefault="005419F2" w:rsidP="005419F2">
            <w:pPr>
              <w:jc w:val="left"/>
            </w:pPr>
            <w:r>
              <w:rPr>
                <w:rFonts w:hint="eastAsia"/>
              </w:rPr>
              <w:t>基礎定数</w:t>
            </w:r>
          </w:p>
        </w:tc>
        <w:tc>
          <w:tcPr>
            <w:tcW w:w="1843" w:type="dxa"/>
          </w:tcPr>
          <w:p w:rsidR="005419F2" w:rsidRDefault="005419F2" w:rsidP="005419F2">
            <w:pPr>
              <w:jc w:val="left"/>
            </w:pPr>
            <w:r>
              <w:rPr>
                <w:rFonts w:hint="eastAsia"/>
              </w:rPr>
              <w:t>64</w:t>
            </w:r>
            <w:r>
              <w:rPr>
                <w:rFonts w:hint="eastAsia"/>
              </w:rPr>
              <w:t>万人</w:t>
            </w:r>
          </w:p>
        </w:tc>
        <w:tc>
          <w:tcPr>
            <w:tcW w:w="5166" w:type="dxa"/>
            <w:tcBorders>
              <w:right w:val="dashed" w:sz="4" w:space="0" w:color="auto"/>
            </w:tcBorders>
          </w:tcPr>
          <w:p w:rsidR="005419F2" w:rsidRDefault="005419F2" w:rsidP="005419F2">
            <w:pPr>
              <w:jc w:val="left"/>
            </w:pPr>
            <w:r>
              <w:rPr>
                <w:rFonts w:hint="eastAsia"/>
              </w:rPr>
              <w:t>▲</w:t>
            </w:r>
            <w:r>
              <w:rPr>
                <w:rFonts w:hint="eastAsia"/>
              </w:rPr>
              <w:t>2,000</w:t>
            </w:r>
            <w:r>
              <w:rPr>
                <w:rFonts w:hint="eastAsia"/>
              </w:rPr>
              <w:t>人　児童生徒数の減に伴う自然減分を活用</w:t>
            </w:r>
          </w:p>
        </w:tc>
        <w:tc>
          <w:tcPr>
            <w:tcW w:w="4252" w:type="dxa"/>
            <w:vMerge/>
            <w:tcBorders>
              <w:left w:val="dashed" w:sz="4" w:space="0" w:color="auto"/>
            </w:tcBorders>
          </w:tcPr>
          <w:p w:rsidR="005419F2" w:rsidRDefault="005419F2" w:rsidP="005419F2">
            <w:pPr>
              <w:jc w:val="left"/>
            </w:pPr>
          </w:p>
        </w:tc>
      </w:tr>
    </w:tbl>
    <w:p w:rsidR="00F75B5C" w:rsidRPr="00036D33" w:rsidRDefault="00F75B5C" w:rsidP="003C79FC">
      <w:pPr>
        <w:ind w:left="630" w:hangingChars="300" w:hanging="630"/>
        <w:jc w:val="left"/>
      </w:pPr>
    </w:p>
    <w:p w:rsidR="00EF155B" w:rsidRDefault="00EF155B" w:rsidP="003C79FC">
      <w:pPr>
        <w:ind w:left="630" w:hangingChars="300" w:hanging="630"/>
        <w:jc w:val="left"/>
      </w:pPr>
    </w:p>
    <w:p w:rsidR="00EF155B" w:rsidRDefault="00EF155B" w:rsidP="003C79FC">
      <w:pPr>
        <w:ind w:left="630" w:hangingChars="300" w:hanging="630"/>
        <w:jc w:val="left"/>
      </w:pPr>
    </w:p>
    <w:p w:rsidR="00EF155B" w:rsidRDefault="00EF155B" w:rsidP="003C79FC">
      <w:pPr>
        <w:ind w:left="630" w:hangingChars="300" w:hanging="630"/>
        <w:jc w:val="left"/>
      </w:pPr>
    </w:p>
    <w:p w:rsidR="003779B9" w:rsidRDefault="003779B9" w:rsidP="003C79FC">
      <w:pPr>
        <w:ind w:left="630" w:hangingChars="300" w:hanging="630"/>
        <w:jc w:val="left"/>
      </w:pPr>
      <w:bookmarkStart w:id="0" w:name="_GoBack"/>
      <w:bookmarkEnd w:id="0"/>
    </w:p>
    <w:p w:rsidR="003779B9" w:rsidRPr="005310BB" w:rsidRDefault="003779B9" w:rsidP="003779B9">
      <w:pPr>
        <w:rPr>
          <w:rFonts w:asciiTheme="minorEastAsia" w:hAnsiTheme="minorEastAsia"/>
          <w:szCs w:val="21"/>
        </w:rPr>
      </w:pPr>
      <w:r>
        <w:rPr>
          <w:rFonts w:asciiTheme="majorEastAsia" w:eastAsiaTheme="majorEastAsia" w:hAnsiTheme="majorEastAsia" w:hint="eastAsia"/>
          <w:sz w:val="28"/>
          <w:szCs w:val="28"/>
        </w:rPr>
        <w:t>H24年度の定数改善</w:t>
      </w:r>
      <w:r w:rsidR="002B0E42">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加配定数による改善</w:t>
      </w:r>
      <w:r w:rsidR="002B0E42">
        <w:rPr>
          <w:rFonts w:asciiTheme="majorEastAsia" w:eastAsiaTheme="majorEastAsia" w:hAnsiTheme="majorEastAsia" w:hint="eastAsia"/>
          <w:sz w:val="28"/>
          <w:szCs w:val="28"/>
        </w:rPr>
        <w:t>）</w:t>
      </w:r>
      <w:r>
        <w:rPr>
          <w:rFonts w:asciiTheme="minorEastAsia" w:hAnsiTheme="minorEastAsia" w:hint="eastAsia"/>
          <w:szCs w:val="21"/>
        </w:rPr>
        <w:t xml:space="preserve">　　＊文科省HPの資料をもとに一部改変して作成</w:t>
      </w:r>
    </w:p>
    <w:p w:rsidR="0017372D" w:rsidRDefault="003779B9" w:rsidP="003779B9">
      <w:pPr>
        <w:ind w:left="630" w:hangingChars="300" w:hanging="630"/>
        <w:jc w:val="left"/>
      </w:pPr>
      <w:r>
        <w:rPr>
          <w:rFonts w:hint="eastAsia"/>
        </w:rPr>
        <w:t>○小学校</w:t>
      </w:r>
      <w:r>
        <w:rPr>
          <w:rFonts w:hint="eastAsia"/>
        </w:rPr>
        <w:t>2</w:t>
      </w:r>
      <w:r>
        <w:rPr>
          <w:rFonts w:hint="eastAsia"/>
        </w:rPr>
        <w:t>年生の</w:t>
      </w:r>
      <w:r>
        <w:rPr>
          <w:rFonts w:hint="eastAsia"/>
        </w:rPr>
        <w:t>35</w:t>
      </w:r>
      <w:r>
        <w:rPr>
          <w:rFonts w:hint="eastAsia"/>
        </w:rPr>
        <w:t>人以下学級の実現に必要な</w:t>
      </w:r>
      <w:r>
        <w:rPr>
          <w:rFonts w:hint="eastAsia"/>
        </w:rPr>
        <w:t>4,100</w:t>
      </w:r>
      <w:r>
        <w:rPr>
          <w:rFonts w:hint="eastAsia"/>
        </w:rPr>
        <w:t>人の教職員定数を措置するため、</w:t>
      </w:r>
      <w:r>
        <w:rPr>
          <w:rFonts w:hint="eastAsia"/>
        </w:rPr>
        <w:t>900</w:t>
      </w:r>
      <w:r>
        <w:rPr>
          <w:rFonts w:hint="eastAsia"/>
        </w:rPr>
        <w:t>人の</w:t>
      </w:r>
      <w:r w:rsidR="0017372D">
        <w:rPr>
          <w:rFonts w:hint="eastAsia"/>
        </w:rPr>
        <w:t>加配</w:t>
      </w:r>
      <w:r>
        <w:rPr>
          <w:rFonts w:hint="eastAsia"/>
        </w:rPr>
        <w:t>定数改善が行われた。</w:t>
      </w:r>
      <w:r w:rsidR="0017372D">
        <w:rPr>
          <w:rFonts w:hint="eastAsia"/>
        </w:rPr>
        <w:t>この指導方法工夫改善の加配定数と</w:t>
      </w:r>
    </w:p>
    <w:p w:rsidR="003779B9" w:rsidRPr="00036D33" w:rsidRDefault="0017372D" w:rsidP="0017372D">
      <w:pPr>
        <w:ind w:leftChars="100" w:left="630" w:hangingChars="200" w:hanging="420"/>
        <w:jc w:val="left"/>
      </w:pPr>
      <w:r>
        <w:rPr>
          <w:rFonts w:hint="eastAsia"/>
        </w:rPr>
        <w:t>これまでの</w:t>
      </w:r>
      <w:r w:rsidR="00935C13">
        <w:rPr>
          <w:rFonts w:hint="eastAsia"/>
        </w:rPr>
        <w:t>もの</w:t>
      </w:r>
      <w:r>
        <w:rPr>
          <w:rFonts w:hint="eastAsia"/>
        </w:rPr>
        <w:t>に含まれてい</w:t>
      </w:r>
      <w:r w:rsidR="00935C13">
        <w:rPr>
          <w:rFonts w:hint="eastAsia"/>
        </w:rPr>
        <w:t>た</w:t>
      </w:r>
      <w:r>
        <w:rPr>
          <w:rFonts w:hint="eastAsia"/>
        </w:rPr>
        <w:t>少人数学級分の加配定数と合わせて</w:t>
      </w:r>
      <w:r w:rsidR="00935C13">
        <w:rPr>
          <w:rFonts w:hint="eastAsia"/>
        </w:rPr>
        <w:t>小</w:t>
      </w:r>
      <w:r w:rsidR="00935C13">
        <w:rPr>
          <w:rFonts w:hint="eastAsia"/>
        </w:rPr>
        <w:t>2</w:t>
      </w:r>
      <w:r w:rsidR="00935C13">
        <w:rPr>
          <w:rFonts w:hint="eastAsia"/>
        </w:rPr>
        <w:t>の</w:t>
      </w:r>
      <w:r w:rsidR="00935C13">
        <w:rPr>
          <w:rFonts w:hint="eastAsia"/>
        </w:rPr>
        <w:t>35</w:t>
      </w:r>
      <w:r w:rsidR="00935C13">
        <w:rPr>
          <w:rFonts w:hint="eastAsia"/>
        </w:rPr>
        <w:t>人以下学級を</w:t>
      </w:r>
      <w:r>
        <w:rPr>
          <w:rFonts w:hint="eastAsia"/>
        </w:rPr>
        <w:t>実現。</w:t>
      </w:r>
    </w:p>
    <w:p w:rsidR="005419F2" w:rsidRDefault="005419F2" w:rsidP="005419F2">
      <w:pPr>
        <w:ind w:left="630" w:hangingChars="300" w:hanging="630"/>
        <w:jc w:val="left"/>
      </w:pPr>
      <w:r>
        <w:rPr>
          <w:rFonts w:hint="eastAsia"/>
        </w:rPr>
        <w:t>○基礎定数は</w:t>
      </w:r>
      <w:r>
        <w:rPr>
          <w:rFonts w:hint="eastAsia"/>
        </w:rPr>
        <w:t>4,900</w:t>
      </w:r>
      <w:r>
        <w:rPr>
          <w:rFonts w:hint="eastAsia"/>
        </w:rPr>
        <w:t>人の自然減があった。標準法改正による定数改善ではないため、この分を活用することはない。</w:t>
      </w:r>
    </w:p>
    <w:p w:rsidR="003779B9" w:rsidRPr="005419F2" w:rsidRDefault="003779B9" w:rsidP="003779B9">
      <w:pPr>
        <w:ind w:left="630" w:hangingChars="300" w:hanging="630"/>
        <w:jc w:val="left"/>
      </w:pPr>
    </w:p>
    <w:tbl>
      <w:tblPr>
        <w:tblStyle w:val="a7"/>
        <w:tblW w:w="0" w:type="auto"/>
        <w:tblInd w:w="630" w:type="dxa"/>
        <w:tblLook w:val="04A0" w:firstRow="1" w:lastRow="0" w:firstColumn="1" w:lastColumn="0" w:noHBand="0" w:noVBand="1"/>
      </w:tblPr>
      <w:tblGrid>
        <w:gridCol w:w="1179"/>
        <w:gridCol w:w="1560"/>
        <w:gridCol w:w="11481"/>
      </w:tblGrid>
      <w:tr w:rsidR="003779B9" w:rsidTr="00935C13">
        <w:tc>
          <w:tcPr>
            <w:tcW w:w="1179" w:type="dxa"/>
          </w:tcPr>
          <w:p w:rsidR="003779B9" w:rsidRDefault="003779B9" w:rsidP="003C79FC">
            <w:pPr>
              <w:jc w:val="left"/>
            </w:pPr>
          </w:p>
        </w:tc>
        <w:tc>
          <w:tcPr>
            <w:tcW w:w="1560" w:type="dxa"/>
          </w:tcPr>
          <w:p w:rsidR="003779B9" w:rsidRDefault="003779B9" w:rsidP="003C79FC">
            <w:pPr>
              <w:jc w:val="left"/>
            </w:pPr>
            <w:r>
              <w:rPr>
                <w:rFonts w:hint="eastAsia"/>
              </w:rPr>
              <w:t>平成</w:t>
            </w:r>
            <w:r>
              <w:rPr>
                <w:rFonts w:hint="eastAsia"/>
              </w:rPr>
              <w:t>23</w:t>
            </w:r>
            <w:r>
              <w:rPr>
                <w:rFonts w:hint="eastAsia"/>
              </w:rPr>
              <w:t>年度</w:t>
            </w:r>
          </w:p>
        </w:tc>
        <w:tc>
          <w:tcPr>
            <w:tcW w:w="11481" w:type="dxa"/>
          </w:tcPr>
          <w:p w:rsidR="003779B9" w:rsidRDefault="003779B9" w:rsidP="003779B9">
            <w:pPr>
              <w:ind w:firstLineChars="100" w:firstLine="210"/>
              <w:jc w:val="left"/>
            </w:pPr>
            <w:r>
              <w:rPr>
                <w:rFonts w:hint="eastAsia"/>
              </w:rPr>
              <w:t>平成</w:t>
            </w:r>
            <w:r>
              <w:rPr>
                <w:rFonts w:hint="eastAsia"/>
              </w:rPr>
              <w:t>24</w:t>
            </w:r>
            <w:r>
              <w:rPr>
                <w:rFonts w:hint="eastAsia"/>
              </w:rPr>
              <w:t>年度</w:t>
            </w:r>
          </w:p>
        </w:tc>
      </w:tr>
      <w:tr w:rsidR="00F570D7" w:rsidTr="00935C13">
        <w:tc>
          <w:tcPr>
            <w:tcW w:w="1179" w:type="dxa"/>
          </w:tcPr>
          <w:p w:rsidR="00F570D7" w:rsidRDefault="00F570D7" w:rsidP="003C79FC">
            <w:pPr>
              <w:jc w:val="left"/>
            </w:pPr>
            <w:r>
              <w:rPr>
                <w:rFonts w:hint="eastAsia"/>
              </w:rPr>
              <w:t>加配定数</w:t>
            </w:r>
          </w:p>
        </w:tc>
        <w:tc>
          <w:tcPr>
            <w:tcW w:w="1560" w:type="dxa"/>
          </w:tcPr>
          <w:p w:rsidR="00F570D7" w:rsidRDefault="00F570D7" w:rsidP="003779B9">
            <w:pPr>
              <w:ind w:firstLineChars="50" w:firstLine="105"/>
              <w:jc w:val="left"/>
            </w:pPr>
            <w:r>
              <w:rPr>
                <w:rFonts w:hint="eastAsia"/>
              </w:rPr>
              <w:t>5.9</w:t>
            </w:r>
            <w:r>
              <w:rPr>
                <w:rFonts w:hint="eastAsia"/>
              </w:rPr>
              <w:t>万人</w:t>
            </w:r>
          </w:p>
        </w:tc>
        <w:tc>
          <w:tcPr>
            <w:tcW w:w="11481" w:type="dxa"/>
          </w:tcPr>
          <w:p w:rsidR="00F570D7" w:rsidRDefault="00935C13" w:rsidP="00F570D7">
            <w:pPr>
              <w:jc w:val="left"/>
            </w:pPr>
            <w:r>
              <w:rPr>
                <w:rFonts w:hint="eastAsia"/>
              </w:rPr>
              <w:t>・</w:t>
            </w:r>
            <w:r w:rsidR="00F570D7">
              <w:rPr>
                <w:rFonts w:hint="eastAsia"/>
              </w:rPr>
              <w:t>900</w:t>
            </w:r>
            <w:r>
              <w:rPr>
                <w:rFonts w:hint="eastAsia"/>
              </w:rPr>
              <w:t>人：</w:t>
            </w:r>
            <w:r w:rsidR="00F570D7">
              <w:rPr>
                <w:rFonts w:hint="eastAsia"/>
              </w:rPr>
              <w:t>小</w:t>
            </w:r>
            <w:r w:rsidR="00F570D7">
              <w:rPr>
                <w:rFonts w:hint="eastAsia"/>
              </w:rPr>
              <w:t>2</w:t>
            </w:r>
            <w:r w:rsidR="00F570D7">
              <w:rPr>
                <w:rFonts w:hint="eastAsia"/>
              </w:rPr>
              <w:t>の</w:t>
            </w:r>
            <w:r w:rsidR="00F570D7">
              <w:rPr>
                <w:rFonts w:hint="eastAsia"/>
              </w:rPr>
              <w:t>36</w:t>
            </w:r>
            <w:r w:rsidR="00F570D7">
              <w:rPr>
                <w:rFonts w:hint="eastAsia"/>
              </w:rPr>
              <w:t>人以上学級解消のための加配　※</w:t>
            </w:r>
            <w:r w:rsidR="00F570D7">
              <w:rPr>
                <w:rFonts w:hint="eastAsia"/>
              </w:rPr>
              <w:t>H23</w:t>
            </w:r>
            <w:r>
              <w:rPr>
                <w:rFonts w:hint="eastAsia"/>
              </w:rPr>
              <w:t>年度の</w:t>
            </w:r>
            <w:r w:rsidR="00F570D7">
              <w:rPr>
                <w:rFonts w:hint="eastAsia"/>
              </w:rPr>
              <w:t>少人数学級実施のための活用分</w:t>
            </w:r>
            <w:r w:rsidR="00F570D7">
              <w:rPr>
                <w:rFonts w:hint="eastAsia"/>
              </w:rPr>
              <w:t>8,200</w:t>
            </w:r>
            <w:r w:rsidR="00F570D7">
              <w:rPr>
                <w:rFonts w:hint="eastAsia"/>
              </w:rPr>
              <w:t>人</w:t>
            </w:r>
            <w:r w:rsidR="005419F2">
              <w:rPr>
                <w:rFonts w:hint="eastAsia"/>
              </w:rPr>
              <w:t>に</w:t>
            </w:r>
            <w:r>
              <w:rPr>
                <w:rFonts w:hint="eastAsia"/>
              </w:rPr>
              <w:t xml:space="preserve">　</w:t>
            </w:r>
            <w:r w:rsidR="00F570D7">
              <w:rPr>
                <w:rFonts w:hint="eastAsia"/>
              </w:rPr>
              <w:t>＋</w:t>
            </w:r>
            <w:r w:rsidR="00F570D7">
              <w:rPr>
                <w:rFonts w:hint="eastAsia"/>
              </w:rPr>
              <w:t>900</w:t>
            </w:r>
            <w:r w:rsidR="00F570D7">
              <w:rPr>
                <w:rFonts w:hint="eastAsia"/>
              </w:rPr>
              <w:t>人</w:t>
            </w:r>
          </w:p>
          <w:p w:rsidR="00F570D7" w:rsidRDefault="00935C13" w:rsidP="00F570D7">
            <w:pPr>
              <w:jc w:val="left"/>
            </w:pPr>
            <w:r>
              <w:rPr>
                <w:rFonts w:hint="eastAsia"/>
              </w:rPr>
              <w:t>・</w:t>
            </w:r>
            <w:r w:rsidR="005419F2">
              <w:rPr>
                <w:rFonts w:hint="eastAsia"/>
              </w:rPr>
              <w:t>ほかに</w:t>
            </w:r>
            <w:r w:rsidR="005419F2">
              <w:rPr>
                <w:rFonts w:hint="eastAsia"/>
              </w:rPr>
              <w:t>2,900</w:t>
            </w:r>
            <w:r w:rsidR="005419F2">
              <w:rPr>
                <w:rFonts w:hint="eastAsia"/>
              </w:rPr>
              <w:t>人の加配定数改善があった。</w:t>
            </w:r>
            <w:r w:rsidR="00F570D7">
              <w:rPr>
                <w:rFonts w:hint="eastAsia"/>
              </w:rPr>
              <w:t xml:space="preserve">　</w:t>
            </w:r>
          </w:p>
        </w:tc>
      </w:tr>
      <w:tr w:rsidR="00F570D7" w:rsidTr="00935C13">
        <w:tc>
          <w:tcPr>
            <w:tcW w:w="1179" w:type="dxa"/>
          </w:tcPr>
          <w:p w:rsidR="00F570D7" w:rsidRDefault="00F570D7" w:rsidP="003C79FC">
            <w:pPr>
              <w:jc w:val="left"/>
            </w:pPr>
            <w:r>
              <w:rPr>
                <w:rFonts w:hint="eastAsia"/>
              </w:rPr>
              <w:t>基礎定数</w:t>
            </w:r>
          </w:p>
        </w:tc>
        <w:tc>
          <w:tcPr>
            <w:tcW w:w="1560" w:type="dxa"/>
          </w:tcPr>
          <w:p w:rsidR="00F570D7" w:rsidRDefault="00F570D7" w:rsidP="003C79FC">
            <w:pPr>
              <w:jc w:val="left"/>
            </w:pPr>
            <w:r>
              <w:rPr>
                <w:rFonts w:hint="eastAsia"/>
              </w:rPr>
              <w:t>64.5</w:t>
            </w:r>
            <w:r>
              <w:rPr>
                <w:rFonts w:hint="eastAsia"/>
              </w:rPr>
              <w:t>万人</w:t>
            </w:r>
          </w:p>
        </w:tc>
        <w:tc>
          <w:tcPr>
            <w:tcW w:w="11481" w:type="dxa"/>
          </w:tcPr>
          <w:p w:rsidR="00F570D7" w:rsidRDefault="00F570D7" w:rsidP="003C79FC">
            <w:pPr>
              <w:jc w:val="left"/>
            </w:pPr>
            <w:r>
              <w:rPr>
                <w:rFonts w:hint="eastAsia"/>
              </w:rPr>
              <w:t>▲</w:t>
            </w:r>
            <w:r>
              <w:rPr>
                <w:rFonts w:hint="eastAsia"/>
              </w:rPr>
              <w:t>4,900</w:t>
            </w:r>
            <w:r>
              <w:rPr>
                <w:rFonts w:hint="eastAsia"/>
              </w:rPr>
              <w:t>人　児童生徒数の減に伴う自然減</w:t>
            </w:r>
          </w:p>
        </w:tc>
      </w:tr>
    </w:tbl>
    <w:p w:rsidR="00EF155B" w:rsidRPr="003779B9" w:rsidRDefault="00EF155B" w:rsidP="003C79FC">
      <w:pPr>
        <w:ind w:left="630" w:hangingChars="300" w:hanging="630"/>
        <w:jc w:val="left"/>
      </w:pPr>
    </w:p>
    <w:sectPr w:rsidR="00EF155B" w:rsidRPr="003779B9" w:rsidSect="00EF155B">
      <w:pgSz w:w="16838" w:h="11906" w:orient="landscape"/>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B9" w:rsidRDefault="003779B9" w:rsidP="00A82F8E">
      <w:r>
        <w:separator/>
      </w:r>
    </w:p>
  </w:endnote>
  <w:endnote w:type="continuationSeparator" w:id="0">
    <w:p w:rsidR="003779B9" w:rsidRDefault="003779B9" w:rsidP="00A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B9" w:rsidRDefault="003779B9" w:rsidP="00A82F8E">
      <w:r>
        <w:separator/>
      </w:r>
    </w:p>
  </w:footnote>
  <w:footnote w:type="continuationSeparator" w:id="0">
    <w:p w:rsidR="003779B9" w:rsidRDefault="003779B9" w:rsidP="00A82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3CCC"/>
    <w:rsid w:val="00036D33"/>
    <w:rsid w:val="00070996"/>
    <w:rsid w:val="0007492D"/>
    <w:rsid w:val="000957A2"/>
    <w:rsid w:val="000A5752"/>
    <w:rsid w:val="000B58FE"/>
    <w:rsid w:val="000C4E23"/>
    <w:rsid w:val="000D1A98"/>
    <w:rsid w:val="00106FBD"/>
    <w:rsid w:val="001076DF"/>
    <w:rsid w:val="00125780"/>
    <w:rsid w:val="001704C7"/>
    <w:rsid w:val="0017372D"/>
    <w:rsid w:val="00185AB5"/>
    <w:rsid w:val="00197F7F"/>
    <w:rsid w:val="001A62C5"/>
    <w:rsid w:val="001E51B7"/>
    <w:rsid w:val="002324F2"/>
    <w:rsid w:val="00233191"/>
    <w:rsid w:val="00237325"/>
    <w:rsid w:val="00273142"/>
    <w:rsid w:val="002A7F4A"/>
    <w:rsid w:val="002B0E42"/>
    <w:rsid w:val="002B5C66"/>
    <w:rsid w:val="003139FC"/>
    <w:rsid w:val="0032176F"/>
    <w:rsid w:val="003779B9"/>
    <w:rsid w:val="003853B3"/>
    <w:rsid w:val="00393E07"/>
    <w:rsid w:val="003A36EB"/>
    <w:rsid w:val="003C79FC"/>
    <w:rsid w:val="003D20D8"/>
    <w:rsid w:val="003D7746"/>
    <w:rsid w:val="003F5DEE"/>
    <w:rsid w:val="004070F2"/>
    <w:rsid w:val="0042318B"/>
    <w:rsid w:val="00453F02"/>
    <w:rsid w:val="00464953"/>
    <w:rsid w:val="004D067C"/>
    <w:rsid w:val="004E5A6C"/>
    <w:rsid w:val="005310BB"/>
    <w:rsid w:val="00536B8A"/>
    <w:rsid w:val="005419F2"/>
    <w:rsid w:val="00554E5A"/>
    <w:rsid w:val="005B53FC"/>
    <w:rsid w:val="005F21AF"/>
    <w:rsid w:val="006108E7"/>
    <w:rsid w:val="00645CDE"/>
    <w:rsid w:val="006700D3"/>
    <w:rsid w:val="00683193"/>
    <w:rsid w:val="00693C6E"/>
    <w:rsid w:val="00696B7A"/>
    <w:rsid w:val="006D32EE"/>
    <w:rsid w:val="006D6934"/>
    <w:rsid w:val="006E4C00"/>
    <w:rsid w:val="0072070C"/>
    <w:rsid w:val="0073111F"/>
    <w:rsid w:val="00785062"/>
    <w:rsid w:val="0078693D"/>
    <w:rsid w:val="007B081A"/>
    <w:rsid w:val="007F0BB8"/>
    <w:rsid w:val="00800BDB"/>
    <w:rsid w:val="00825264"/>
    <w:rsid w:val="008307A7"/>
    <w:rsid w:val="00874DE4"/>
    <w:rsid w:val="008905F0"/>
    <w:rsid w:val="008C09E3"/>
    <w:rsid w:val="008D57A2"/>
    <w:rsid w:val="009242BE"/>
    <w:rsid w:val="00935C13"/>
    <w:rsid w:val="009650A7"/>
    <w:rsid w:val="00970DD9"/>
    <w:rsid w:val="00981737"/>
    <w:rsid w:val="00996B8A"/>
    <w:rsid w:val="009E3A54"/>
    <w:rsid w:val="009F0611"/>
    <w:rsid w:val="00A44C87"/>
    <w:rsid w:val="00A82F8E"/>
    <w:rsid w:val="00AA3E95"/>
    <w:rsid w:val="00AD3057"/>
    <w:rsid w:val="00AD45E3"/>
    <w:rsid w:val="00B12427"/>
    <w:rsid w:val="00B26A0E"/>
    <w:rsid w:val="00B4596E"/>
    <w:rsid w:val="00B55AFD"/>
    <w:rsid w:val="00B663EE"/>
    <w:rsid w:val="00B72ADE"/>
    <w:rsid w:val="00BD68D2"/>
    <w:rsid w:val="00BE65A1"/>
    <w:rsid w:val="00BF7379"/>
    <w:rsid w:val="00C427CF"/>
    <w:rsid w:val="00C5341F"/>
    <w:rsid w:val="00C5648C"/>
    <w:rsid w:val="00C82CC7"/>
    <w:rsid w:val="00C857FF"/>
    <w:rsid w:val="00CB3A68"/>
    <w:rsid w:val="00CB6298"/>
    <w:rsid w:val="00CF2E9F"/>
    <w:rsid w:val="00D01FE4"/>
    <w:rsid w:val="00D03CCC"/>
    <w:rsid w:val="00D42181"/>
    <w:rsid w:val="00D7300A"/>
    <w:rsid w:val="00D74774"/>
    <w:rsid w:val="00D91529"/>
    <w:rsid w:val="00D966B6"/>
    <w:rsid w:val="00DF126B"/>
    <w:rsid w:val="00DF788D"/>
    <w:rsid w:val="00E009DE"/>
    <w:rsid w:val="00E320EA"/>
    <w:rsid w:val="00E510F4"/>
    <w:rsid w:val="00E75A01"/>
    <w:rsid w:val="00E7658E"/>
    <w:rsid w:val="00E77B0C"/>
    <w:rsid w:val="00E8042E"/>
    <w:rsid w:val="00EB7D9A"/>
    <w:rsid w:val="00EE3097"/>
    <w:rsid w:val="00EF155B"/>
    <w:rsid w:val="00F52E63"/>
    <w:rsid w:val="00F53249"/>
    <w:rsid w:val="00F570D7"/>
    <w:rsid w:val="00F61F88"/>
    <w:rsid w:val="00F64F40"/>
    <w:rsid w:val="00F728BE"/>
    <w:rsid w:val="00F75B5C"/>
    <w:rsid w:val="00F84C75"/>
    <w:rsid w:val="00FA2426"/>
    <w:rsid w:val="00FB4783"/>
    <w:rsid w:val="00FC0A1B"/>
    <w:rsid w:val="00FC5359"/>
    <w:rsid w:val="00FD2B3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F8E"/>
    <w:pPr>
      <w:tabs>
        <w:tab w:val="center" w:pos="4252"/>
        <w:tab w:val="right" w:pos="8504"/>
      </w:tabs>
      <w:snapToGrid w:val="0"/>
    </w:pPr>
  </w:style>
  <w:style w:type="character" w:customStyle="1" w:styleId="a4">
    <w:name w:val="ヘッダー (文字)"/>
    <w:basedOn w:val="a0"/>
    <w:link w:val="a3"/>
    <w:uiPriority w:val="99"/>
    <w:rsid w:val="00A82F8E"/>
  </w:style>
  <w:style w:type="paragraph" w:styleId="a5">
    <w:name w:val="footer"/>
    <w:basedOn w:val="a"/>
    <w:link w:val="a6"/>
    <w:uiPriority w:val="99"/>
    <w:unhideWhenUsed/>
    <w:rsid w:val="00A82F8E"/>
    <w:pPr>
      <w:tabs>
        <w:tab w:val="center" w:pos="4252"/>
        <w:tab w:val="right" w:pos="8504"/>
      </w:tabs>
      <w:snapToGrid w:val="0"/>
    </w:pPr>
  </w:style>
  <w:style w:type="character" w:customStyle="1" w:styleId="a6">
    <w:name w:val="フッター (文字)"/>
    <w:basedOn w:val="a0"/>
    <w:link w:val="a5"/>
    <w:uiPriority w:val="99"/>
    <w:rsid w:val="00A82F8E"/>
  </w:style>
  <w:style w:type="table" w:styleId="a7">
    <w:name w:val="Table Grid"/>
    <w:basedOn w:val="a1"/>
    <w:uiPriority w:val="59"/>
    <w:rsid w:val="00B1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9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79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3509D-25BB-42FC-9CA4-B34C0E0B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2016-09-26T02:49:00Z</cp:lastPrinted>
  <dcterms:created xsi:type="dcterms:W3CDTF">2016-09-26T03:06:00Z</dcterms:created>
  <dcterms:modified xsi:type="dcterms:W3CDTF">2016-09-26T03:48:00Z</dcterms:modified>
</cp:coreProperties>
</file>